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E3EF8" w14:textId="77777777" w:rsidR="00AA6F4D" w:rsidRPr="00BB212B" w:rsidRDefault="004D00A4" w:rsidP="0021114E">
      <w:pPr>
        <w:pStyle w:val="LGAItemNoHeading"/>
        <w:spacing w:before="240"/>
        <w:rPr>
          <w:rFonts w:ascii="Arial" w:hAnsi="Arial" w:cs="Arial"/>
          <w:sz w:val="28"/>
          <w:szCs w:val="28"/>
        </w:rPr>
      </w:pPr>
      <w:r>
        <w:rPr>
          <w:rFonts w:ascii="Arial" w:hAnsi="Arial" w:cs="Arial"/>
          <w:sz w:val="28"/>
          <w:szCs w:val="28"/>
        </w:rPr>
        <w:t xml:space="preserve">Children’s Public Health 0-5 Transition </w:t>
      </w:r>
      <w:r w:rsidR="00DE2145">
        <w:rPr>
          <w:rFonts w:ascii="Arial" w:hAnsi="Arial" w:cs="Arial"/>
          <w:sz w:val="28"/>
          <w:szCs w:val="28"/>
        </w:rPr>
        <w:t>and CAMHS updates</w:t>
      </w:r>
    </w:p>
    <w:p w14:paraId="7A3264D7" w14:textId="77777777" w:rsidR="00BB212B" w:rsidRPr="00180AB8" w:rsidRDefault="0021114E" w:rsidP="0021114E">
      <w:pPr>
        <w:pStyle w:val="MainText"/>
        <w:spacing w:line="240" w:lineRule="auto"/>
        <w:rPr>
          <w:rFonts w:ascii="Arial" w:hAnsi="Arial" w:cs="Arial"/>
          <w:b/>
          <w:szCs w:val="22"/>
        </w:rPr>
      </w:pPr>
      <w:r w:rsidRPr="00180AB8">
        <w:rPr>
          <w:rFonts w:ascii="Arial" w:hAnsi="Arial" w:cs="Arial"/>
          <w:b/>
          <w:szCs w:val="22"/>
        </w:rPr>
        <w:t>Purpose</w:t>
      </w:r>
      <w:r w:rsidR="004D00A4" w:rsidRPr="00180AB8">
        <w:rPr>
          <w:rFonts w:ascii="Arial" w:hAnsi="Arial" w:cs="Arial"/>
          <w:b/>
          <w:szCs w:val="22"/>
        </w:rPr>
        <w:t xml:space="preserve"> </w:t>
      </w:r>
    </w:p>
    <w:p w14:paraId="7A538782" w14:textId="77777777" w:rsidR="0021114E" w:rsidRPr="00180AB8" w:rsidRDefault="0021114E" w:rsidP="0021114E">
      <w:pPr>
        <w:pStyle w:val="MainText"/>
        <w:spacing w:line="240" w:lineRule="auto"/>
        <w:rPr>
          <w:rFonts w:ascii="Arial" w:hAnsi="Arial" w:cs="Arial"/>
          <w:b/>
          <w:szCs w:val="22"/>
        </w:rPr>
      </w:pPr>
    </w:p>
    <w:p w14:paraId="71828CB8" w14:textId="77777777" w:rsidR="001172B6" w:rsidRPr="00180AB8" w:rsidRDefault="00B162A5" w:rsidP="0021114E">
      <w:pPr>
        <w:pStyle w:val="MainText"/>
        <w:spacing w:line="240" w:lineRule="auto"/>
        <w:rPr>
          <w:rFonts w:ascii="Arial" w:hAnsi="Arial" w:cs="Arial"/>
          <w:b/>
          <w:szCs w:val="22"/>
        </w:rPr>
      </w:pPr>
      <w:r w:rsidRPr="00180AB8">
        <w:rPr>
          <w:rFonts w:ascii="Arial" w:hAnsi="Arial" w:cs="Arial"/>
          <w:szCs w:val="22"/>
        </w:rPr>
        <w:t>For discussion and direction</w:t>
      </w:r>
      <w:r w:rsidR="004B0FD9" w:rsidRPr="00180AB8">
        <w:rPr>
          <w:rFonts w:ascii="Arial" w:hAnsi="Arial" w:cs="Arial"/>
          <w:szCs w:val="22"/>
        </w:rPr>
        <w:t>.</w:t>
      </w:r>
    </w:p>
    <w:p w14:paraId="385D70D8" w14:textId="77777777" w:rsidR="00A601EC" w:rsidRPr="00180AB8" w:rsidRDefault="00A601EC" w:rsidP="0021114E">
      <w:pPr>
        <w:pStyle w:val="MainText"/>
        <w:spacing w:line="240" w:lineRule="auto"/>
        <w:rPr>
          <w:rFonts w:ascii="Arial" w:hAnsi="Arial" w:cs="Arial"/>
          <w:b/>
          <w:szCs w:val="22"/>
        </w:rPr>
      </w:pPr>
    </w:p>
    <w:p w14:paraId="73BEEE00" w14:textId="77777777" w:rsidR="000C3360" w:rsidRPr="00180AB8" w:rsidRDefault="000C3360" w:rsidP="0021114E">
      <w:pPr>
        <w:pStyle w:val="MainText"/>
        <w:spacing w:line="240" w:lineRule="auto"/>
        <w:rPr>
          <w:rFonts w:ascii="Arial" w:hAnsi="Arial" w:cs="Arial"/>
          <w:szCs w:val="22"/>
        </w:rPr>
      </w:pPr>
      <w:r w:rsidRPr="00180AB8">
        <w:rPr>
          <w:rFonts w:ascii="Arial" w:hAnsi="Arial" w:cs="Arial"/>
          <w:b/>
          <w:szCs w:val="22"/>
        </w:rPr>
        <w:t>Summary</w:t>
      </w:r>
    </w:p>
    <w:p w14:paraId="7EBD668A" w14:textId="77777777" w:rsidR="00A601EC" w:rsidRPr="00180AB8" w:rsidRDefault="00A601EC" w:rsidP="0021114E">
      <w:pPr>
        <w:pStyle w:val="MainText"/>
        <w:spacing w:line="240" w:lineRule="auto"/>
        <w:rPr>
          <w:rFonts w:ascii="Arial" w:hAnsi="Arial" w:cs="Arial"/>
          <w:szCs w:val="22"/>
        </w:rPr>
      </w:pPr>
    </w:p>
    <w:p w14:paraId="4313B597" w14:textId="77777777" w:rsidR="006D2065" w:rsidRPr="00180AB8" w:rsidRDefault="006D2065" w:rsidP="006D2065">
      <w:pPr>
        <w:pStyle w:val="MainText"/>
        <w:spacing w:line="240" w:lineRule="auto"/>
        <w:jc w:val="both"/>
        <w:rPr>
          <w:rFonts w:ascii="Arial" w:hAnsi="Arial" w:cs="Arial"/>
          <w:szCs w:val="22"/>
        </w:rPr>
      </w:pPr>
      <w:r w:rsidRPr="00180AB8">
        <w:rPr>
          <w:rFonts w:ascii="Arial" w:hAnsi="Arial" w:cs="Arial"/>
          <w:szCs w:val="22"/>
        </w:rPr>
        <w:t>Commissioning responsibility for public health for 0-5 year olds will transfer from NHS England to local authorities on 1 October 2015. The LGA has been working with NHS England, the Department of Health and Public Health England to support the transfer, ensure new duties are reasonable, outcome focussed and fully funded This paper provides an update on that work, and on developments in Children and Young People’s Mental Health.</w:t>
      </w:r>
    </w:p>
    <w:p w14:paraId="662A4CA0" w14:textId="77777777" w:rsidR="00C56860" w:rsidRPr="00180AB8" w:rsidRDefault="00C56860" w:rsidP="006D2065">
      <w:pPr>
        <w:pStyle w:val="MainText"/>
        <w:spacing w:line="240" w:lineRule="auto"/>
        <w:jc w:val="both"/>
        <w:rPr>
          <w:rFonts w:ascii="Arial" w:hAnsi="Arial" w:cs="Arial"/>
          <w:szCs w:val="22"/>
        </w:rPr>
      </w:pPr>
    </w:p>
    <w:p w14:paraId="7FCA901B" w14:textId="77777777" w:rsidR="000A3935" w:rsidRPr="00180AB8" w:rsidRDefault="000A3935" w:rsidP="006D2065">
      <w:pPr>
        <w:pStyle w:val="MainText"/>
        <w:spacing w:line="240" w:lineRule="auto"/>
        <w:jc w:val="both"/>
        <w:rPr>
          <w:rFonts w:ascii="Arial" w:hAnsi="Arial" w:cs="Arial"/>
          <w:szCs w:val="22"/>
        </w:rPr>
      </w:pPr>
    </w:p>
    <w:p w14:paraId="190750ED" w14:textId="77777777" w:rsidR="00AA6F4D" w:rsidRPr="00180AB8"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180AB8" w14:paraId="533B757B" w14:textId="77777777">
        <w:tc>
          <w:tcPr>
            <w:tcW w:w="9157" w:type="dxa"/>
          </w:tcPr>
          <w:p w14:paraId="48B843FA" w14:textId="77777777" w:rsidR="000C3360" w:rsidRPr="00180AB8" w:rsidRDefault="000C3360" w:rsidP="0021114E">
            <w:pPr>
              <w:pStyle w:val="MainText"/>
              <w:spacing w:line="240" w:lineRule="auto"/>
              <w:rPr>
                <w:rFonts w:ascii="Arial" w:hAnsi="Arial" w:cs="Arial"/>
                <w:b/>
                <w:szCs w:val="22"/>
              </w:rPr>
            </w:pPr>
          </w:p>
          <w:p w14:paraId="6014AA48" w14:textId="77777777" w:rsidR="000C3360" w:rsidRDefault="000C3360" w:rsidP="0021114E">
            <w:pPr>
              <w:pStyle w:val="MainText"/>
              <w:spacing w:line="240" w:lineRule="auto"/>
              <w:rPr>
                <w:rFonts w:ascii="Arial" w:hAnsi="Arial" w:cs="Arial"/>
                <w:b/>
                <w:szCs w:val="22"/>
              </w:rPr>
            </w:pPr>
            <w:r w:rsidRPr="00180AB8">
              <w:rPr>
                <w:rFonts w:ascii="Arial" w:hAnsi="Arial" w:cs="Arial"/>
                <w:b/>
                <w:szCs w:val="22"/>
              </w:rPr>
              <w:t>Recommendation</w:t>
            </w:r>
            <w:r w:rsidR="004B0FD9" w:rsidRPr="00180AB8">
              <w:rPr>
                <w:rFonts w:ascii="Arial" w:hAnsi="Arial" w:cs="Arial"/>
                <w:b/>
                <w:szCs w:val="22"/>
              </w:rPr>
              <w:t>/s</w:t>
            </w:r>
          </w:p>
          <w:p w14:paraId="13D56B8B" w14:textId="77777777" w:rsidR="00371070" w:rsidRPr="00180AB8" w:rsidRDefault="00371070" w:rsidP="0021114E">
            <w:pPr>
              <w:pStyle w:val="MainText"/>
              <w:spacing w:line="240" w:lineRule="auto"/>
              <w:rPr>
                <w:rFonts w:ascii="Arial" w:hAnsi="Arial" w:cs="Arial"/>
                <w:b/>
                <w:szCs w:val="22"/>
              </w:rPr>
            </w:pPr>
          </w:p>
          <w:p w14:paraId="7D8B6FBC" w14:textId="77777777" w:rsidR="00953A5B" w:rsidRPr="00180AB8" w:rsidRDefault="00953A5B" w:rsidP="00953A5B">
            <w:pPr>
              <w:autoSpaceDE w:val="0"/>
              <w:autoSpaceDN w:val="0"/>
              <w:adjustRightInd w:val="0"/>
              <w:rPr>
                <w:rFonts w:ascii="Arial" w:hAnsi="Arial" w:cs="Arial"/>
                <w:szCs w:val="22"/>
              </w:rPr>
            </w:pPr>
            <w:r w:rsidRPr="00180AB8">
              <w:rPr>
                <w:rFonts w:ascii="Arial" w:hAnsi="Arial" w:cs="Arial"/>
                <w:szCs w:val="22"/>
              </w:rPr>
              <w:t>Members are asked to</w:t>
            </w:r>
            <w:r w:rsidR="00DE2145">
              <w:rPr>
                <w:rFonts w:ascii="Arial" w:hAnsi="Arial" w:cs="Arial"/>
                <w:szCs w:val="22"/>
              </w:rPr>
              <w:t xml:space="preserve"> note and </w:t>
            </w:r>
            <w:r w:rsidRPr="00180AB8">
              <w:rPr>
                <w:rFonts w:ascii="Arial" w:hAnsi="Arial" w:cs="Arial"/>
                <w:szCs w:val="22"/>
              </w:rPr>
              <w:t>offer their views on the:</w:t>
            </w:r>
          </w:p>
          <w:p w14:paraId="694A80FF" w14:textId="77777777" w:rsidR="00AA35B2" w:rsidRPr="00180AB8" w:rsidRDefault="00AA35B2" w:rsidP="00953A5B">
            <w:pPr>
              <w:autoSpaceDE w:val="0"/>
              <w:autoSpaceDN w:val="0"/>
              <w:adjustRightInd w:val="0"/>
              <w:rPr>
                <w:rFonts w:ascii="Arial" w:hAnsi="Arial" w:cs="Arial"/>
                <w:szCs w:val="22"/>
              </w:rPr>
            </w:pPr>
          </w:p>
          <w:p w14:paraId="6A43A0A8" w14:textId="77777777" w:rsidR="0021114E" w:rsidRPr="00371070" w:rsidRDefault="00953A5B" w:rsidP="00371070">
            <w:pPr>
              <w:pStyle w:val="ListParagraph"/>
              <w:numPr>
                <w:ilvl w:val="0"/>
                <w:numId w:val="35"/>
              </w:numPr>
              <w:autoSpaceDE w:val="0"/>
              <w:autoSpaceDN w:val="0"/>
              <w:adjustRightInd w:val="0"/>
              <w:rPr>
                <w:rFonts w:ascii="Arial" w:hAnsi="Arial" w:cs="Arial"/>
                <w:szCs w:val="22"/>
              </w:rPr>
            </w:pPr>
            <w:r w:rsidRPr="00371070">
              <w:rPr>
                <w:rFonts w:ascii="Arial" w:hAnsi="Arial" w:cs="Arial"/>
                <w:szCs w:val="22"/>
              </w:rPr>
              <w:t xml:space="preserve">Children’s </w:t>
            </w:r>
            <w:r w:rsidR="00DE2145">
              <w:rPr>
                <w:rFonts w:ascii="Arial" w:hAnsi="Arial" w:cs="Arial"/>
                <w:szCs w:val="22"/>
              </w:rPr>
              <w:t xml:space="preserve">Public </w:t>
            </w:r>
            <w:r w:rsidRPr="00371070">
              <w:rPr>
                <w:rFonts w:ascii="Arial" w:hAnsi="Arial" w:cs="Arial"/>
                <w:szCs w:val="22"/>
              </w:rPr>
              <w:t>Health 0-5 Transition Update</w:t>
            </w:r>
            <w:r w:rsidR="00371070">
              <w:rPr>
                <w:rFonts w:ascii="Arial" w:hAnsi="Arial" w:cs="Arial"/>
                <w:szCs w:val="22"/>
              </w:rPr>
              <w:t xml:space="preserve"> </w:t>
            </w:r>
            <w:r w:rsidR="00DE2145">
              <w:rPr>
                <w:rFonts w:ascii="Arial" w:hAnsi="Arial" w:cs="Arial"/>
                <w:szCs w:val="22"/>
              </w:rPr>
              <w:t xml:space="preserve">(see para 11); </w:t>
            </w:r>
            <w:r w:rsidR="00371070">
              <w:rPr>
                <w:rFonts w:ascii="Arial" w:hAnsi="Arial" w:cs="Arial"/>
                <w:szCs w:val="22"/>
              </w:rPr>
              <w:t>and</w:t>
            </w:r>
          </w:p>
          <w:p w14:paraId="3F774E0F" w14:textId="77777777" w:rsidR="00AA35B2" w:rsidRPr="00180AB8" w:rsidRDefault="00AA35B2" w:rsidP="00AA35B2">
            <w:pPr>
              <w:pStyle w:val="ListParagraph"/>
              <w:autoSpaceDE w:val="0"/>
              <w:autoSpaceDN w:val="0"/>
              <w:adjustRightInd w:val="0"/>
              <w:ind w:left="1080"/>
              <w:rPr>
                <w:rFonts w:ascii="Arial" w:hAnsi="Arial" w:cs="Arial"/>
                <w:szCs w:val="22"/>
              </w:rPr>
            </w:pPr>
          </w:p>
          <w:p w14:paraId="5EFA670B" w14:textId="77777777" w:rsidR="00953A5B" w:rsidRPr="00371070" w:rsidRDefault="00DE2145" w:rsidP="00371070">
            <w:pPr>
              <w:pStyle w:val="ListParagraph"/>
              <w:numPr>
                <w:ilvl w:val="0"/>
                <w:numId w:val="35"/>
              </w:numPr>
              <w:autoSpaceDE w:val="0"/>
              <w:autoSpaceDN w:val="0"/>
              <w:adjustRightInd w:val="0"/>
              <w:rPr>
                <w:rFonts w:ascii="Arial" w:hAnsi="Arial" w:cs="Arial"/>
                <w:szCs w:val="22"/>
              </w:rPr>
            </w:pPr>
            <w:r>
              <w:rPr>
                <w:rFonts w:ascii="Arial" w:hAnsi="Arial" w:cs="Arial"/>
                <w:szCs w:val="22"/>
              </w:rPr>
              <w:t>The key issues to be addressed by the Child and Adolescent</w:t>
            </w:r>
            <w:r w:rsidR="00953A5B" w:rsidRPr="00371070">
              <w:rPr>
                <w:rFonts w:ascii="Arial" w:hAnsi="Arial" w:cs="Arial"/>
                <w:szCs w:val="22"/>
              </w:rPr>
              <w:t xml:space="preserve"> Mental Health </w:t>
            </w:r>
            <w:r>
              <w:rPr>
                <w:rFonts w:ascii="Arial" w:hAnsi="Arial" w:cs="Arial"/>
                <w:szCs w:val="22"/>
              </w:rPr>
              <w:t>taskforce (see Para 17).</w:t>
            </w:r>
          </w:p>
          <w:p w14:paraId="475009C8" w14:textId="77777777" w:rsidR="000C3360" w:rsidRPr="00180AB8" w:rsidRDefault="000C3360" w:rsidP="0021114E">
            <w:pPr>
              <w:pStyle w:val="MainText"/>
              <w:spacing w:line="240" w:lineRule="auto"/>
              <w:rPr>
                <w:rFonts w:ascii="Arial" w:hAnsi="Arial" w:cs="Arial"/>
                <w:szCs w:val="22"/>
              </w:rPr>
            </w:pPr>
          </w:p>
          <w:p w14:paraId="64941000" w14:textId="77777777" w:rsidR="000C3360" w:rsidRDefault="000C3360" w:rsidP="0021114E">
            <w:pPr>
              <w:pStyle w:val="MainText"/>
              <w:spacing w:line="240" w:lineRule="auto"/>
              <w:rPr>
                <w:rFonts w:ascii="Arial" w:hAnsi="Arial" w:cs="Arial"/>
                <w:b/>
                <w:szCs w:val="22"/>
              </w:rPr>
            </w:pPr>
            <w:r w:rsidRPr="00180AB8">
              <w:rPr>
                <w:rFonts w:ascii="Arial" w:hAnsi="Arial" w:cs="Arial"/>
                <w:b/>
                <w:szCs w:val="22"/>
              </w:rPr>
              <w:t>Action</w:t>
            </w:r>
            <w:r w:rsidR="004B0FD9" w:rsidRPr="00180AB8">
              <w:rPr>
                <w:rFonts w:ascii="Arial" w:hAnsi="Arial" w:cs="Arial"/>
                <w:b/>
                <w:szCs w:val="22"/>
              </w:rPr>
              <w:t>/s</w:t>
            </w:r>
          </w:p>
          <w:p w14:paraId="1F36C1BE" w14:textId="77777777" w:rsidR="00DE2145" w:rsidRPr="00180AB8" w:rsidRDefault="00DE2145" w:rsidP="0021114E">
            <w:pPr>
              <w:pStyle w:val="MainText"/>
              <w:spacing w:line="240" w:lineRule="auto"/>
              <w:rPr>
                <w:rFonts w:ascii="Arial" w:hAnsi="Arial" w:cs="Arial"/>
                <w:b/>
                <w:szCs w:val="22"/>
              </w:rPr>
            </w:pPr>
          </w:p>
          <w:p w14:paraId="12B36587" w14:textId="77777777" w:rsidR="00A601EC" w:rsidRPr="00180AB8" w:rsidRDefault="00953A5B" w:rsidP="0021114E">
            <w:pPr>
              <w:pStyle w:val="MainText"/>
              <w:spacing w:line="240" w:lineRule="auto"/>
              <w:rPr>
                <w:rFonts w:ascii="Arial" w:hAnsi="Arial" w:cs="Arial"/>
                <w:b/>
                <w:szCs w:val="22"/>
              </w:rPr>
            </w:pPr>
            <w:r w:rsidRPr="00180AB8">
              <w:rPr>
                <w:rFonts w:ascii="Arial" w:hAnsi="Arial" w:cs="Arial"/>
                <w:szCs w:val="22"/>
              </w:rPr>
              <w:t>Officers to progress as directed.</w:t>
            </w:r>
          </w:p>
          <w:p w14:paraId="074A94CF" w14:textId="77777777" w:rsidR="000A3935" w:rsidRPr="00180AB8" w:rsidRDefault="000A3935" w:rsidP="004D00A4">
            <w:pPr>
              <w:pStyle w:val="MainText"/>
              <w:spacing w:line="240" w:lineRule="auto"/>
              <w:rPr>
                <w:rFonts w:ascii="Arial" w:hAnsi="Arial" w:cs="Arial"/>
                <w:b/>
                <w:szCs w:val="22"/>
              </w:rPr>
            </w:pPr>
          </w:p>
        </w:tc>
      </w:tr>
    </w:tbl>
    <w:p w14:paraId="2B16D6F0" w14:textId="77777777" w:rsidR="00AA6F4D" w:rsidRPr="00180AB8" w:rsidRDefault="00AA6F4D" w:rsidP="0021114E">
      <w:pPr>
        <w:pStyle w:val="MainText"/>
        <w:spacing w:line="240" w:lineRule="auto"/>
        <w:rPr>
          <w:rFonts w:ascii="Arial" w:hAnsi="Arial" w:cs="Arial"/>
          <w:szCs w:val="22"/>
        </w:rPr>
      </w:pPr>
    </w:p>
    <w:p w14:paraId="26407434" w14:textId="77777777" w:rsidR="000D2BDB" w:rsidRPr="00180AB8" w:rsidRDefault="000D2BDB" w:rsidP="0021114E">
      <w:pPr>
        <w:pStyle w:val="MainText"/>
        <w:spacing w:line="240" w:lineRule="auto"/>
        <w:rPr>
          <w:rFonts w:ascii="Arial" w:hAnsi="Arial" w:cs="Arial"/>
          <w:szCs w:val="22"/>
        </w:rPr>
      </w:pPr>
    </w:p>
    <w:p w14:paraId="11B6BF84" w14:textId="77777777" w:rsidR="00AA6F4D" w:rsidRPr="00180AB8"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180AB8" w14:paraId="1C07B651" w14:textId="77777777" w:rsidTr="008D332D">
        <w:tc>
          <w:tcPr>
            <w:tcW w:w="2802" w:type="dxa"/>
          </w:tcPr>
          <w:p w14:paraId="2ADDEF84" w14:textId="77777777" w:rsidR="00CC0245" w:rsidRPr="00180AB8" w:rsidRDefault="00CC0245" w:rsidP="0021114E">
            <w:pPr>
              <w:pStyle w:val="MainText"/>
              <w:spacing w:before="120" w:line="240" w:lineRule="auto"/>
              <w:rPr>
                <w:rFonts w:ascii="Arial" w:hAnsi="Arial" w:cs="Arial"/>
                <w:szCs w:val="22"/>
              </w:rPr>
            </w:pPr>
            <w:r w:rsidRPr="00180AB8">
              <w:rPr>
                <w:rFonts w:ascii="Arial" w:hAnsi="Arial" w:cs="Arial"/>
                <w:b/>
                <w:szCs w:val="22"/>
              </w:rPr>
              <w:t>Contact officer:</w:t>
            </w:r>
            <w:r w:rsidR="008F3A81" w:rsidRPr="00180AB8">
              <w:rPr>
                <w:rFonts w:ascii="Arial" w:hAnsi="Arial" w:cs="Arial"/>
                <w:szCs w:val="22"/>
              </w:rPr>
              <w:t xml:space="preserve"> </w:t>
            </w:r>
          </w:p>
        </w:tc>
        <w:tc>
          <w:tcPr>
            <w:tcW w:w="6378" w:type="dxa"/>
          </w:tcPr>
          <w:p w14:paraId="1F3A5626" w14:textId="77777777" w:rsidR="00CC0245" w:rsidRPr="00180AB8" w:rsidRDefault="004D00A4" w:rsidP="004D00A4">
            <w:pPr>
              <w:pStyle w:val="MainText"/>
              <w:spacing w:before="120" w:line="240" w:lineRule="auto"/>
              <w:rPr>
                <w:rFonts w:ascii="Arial" w:hAnsi="Arial" w:cs="Arial"/>
                <w:szCs w:val="22"/>
              </w:rPr>
            </w:pPr>
            <w:r w:rsidRPr="00180AB8">
              <w:rPr>
                <w:rFonts w:ascii="Arial" w:hAnsi="Arial" w:cs="Arial"/>
                <w:szCs w:val="22"/>
              </w:rPr>
              <w:t>Samantha Ramanah</w:t>
            </w:r>
          </w:p>
        </w:tc>
      </w:tr>
      <w:tr w:rsidR="00C9258A" w:rsidRPr="00180AB8" w14:paraId="13F33F96" w14:textId="77777777" w:rsidTr="008D332D">
        <w:tc>
          <w:tcPr>
            <w:tcW w:w="2802" w:type="dxa"/>
          </w:tcPr>
          <w:p w14:paraId="6EE9F1FA" w14:textId="77777777" w:rsidR="00C9258A" w:rsidRPr="00180AB8" w:rsidRDefault="00C9258A" w:rsidP="0021114E">
            <w:pPr>
              <w:pStyle w:val="MainText"/>
              <w:spacing w:before="120" w:line="240" w:lineRule="auto"/>
              <w:rPr>
                <w:rFonts w:ascii="Arial" w:hAnsi="Arial" w:cs="Arial"/>
                <w:b/>
                <w:szCs w:val="22"/>
              </w:rPr>
            </w:pPr>
            <w:r w:rsidRPr="00180AB8">
              <w:rPr>
                <w:rFonts w:ascii="Arial" w:hAnsi="Arial" w:cs="Arial"/>
                <w:b/>
                <w:szCs w:val="22"/>
              </w:rPr>
              <w:t>Position:</w:t>
            </w:r>
          </w:p>
        </w:tc>
        <w:tc>
          <w:tcPr>
            <w:tcW w:w="6378" w:type="dxa"/>
          </w:tcPr>
          <w:p w14:paraId="1FF4F8A3" w14:textId="77777777" w:rsidR="00C9258A" w:rsidRPr="00180AB8" w:rsidRDefault="004D00A4" w:rsidP="004D00A4">
            <w:pPr>
              <w:pStyle w:val="MainText"/>
              <w:spacing w:before="120" w:line="240" w:lineRule="auto"/>
              <w:rPr>
                <w:rFonts w:ascii="Arial" w:hAnsi="Arial" w:cs="Arial"/>
                <w:szCs w:val="22"/>
              </w:rPr>
            </w:pPr>
            <w:r w:rsidRPr="00180AB8">
              <w:rPr>
                <w:rFonts w:ascii="Arial" w:hAnsi="Arial" w:cs="Arial"/>
                <w:szCs w:val="22"/>
              </w:rPr>
              <w:t>Adviser, Adult and Social Care</w:t>
            </w:r>
          </w:p>
        </w:tc>
      </w:tr>
      <w:tr w:rsidR="00CC0245" w:rsidRPr="00180AB8" w14:paraId="738771C9" w14:textId="77777777" w:rsidTr="008D332D">
        <w:tc>
          <w:tcPr>
            <w:tcW w:w="2802" w:type="dxa"/>
          </w:tcPr>
          <w:p w14:paraId="75DB2412" w14:textId="77777777" w:rsidR="00CC0245" w:rsidRPr="00180AB8" w:rsidRDefault="00CC0245" w:rsidP="0021114E">
            <w:pPr>
              <w:pStyle w:val="MainText"/>
              <w:spacing w:before="120" w:line="240" w:lineRule="auto"/>
              <w:rPr>
                <w:rFonts w:ascii="Arial" w:hAnsi="Arial" w:cs="Arial"/>
                <w:b/>
                <w:szCs w:val="22"/>
              </w:rPr>
            </w:pPr>
            <w:r w:rsidRPr="00180AB8">
              <w:rPr>
                <w:rFonts w:ascii="Arial" w:hAnsi="Arial" w:cs="Arial"/>
                <w:b/>
                <w:szCs w:val="22"/>
              </w:rPr>
              <w:t>Phone no:</w:t>
            </w:r>
          </w:p>
        </w:tc>
        <w:tc>
          <w:tcPr>
            <w:tcW w:w="6378" w:type="dxa"/>
          </w:tcPr>
          <w:p w14:paraId="7303CAC9" w14:textId="77777777" w:rsidR="00CC0245" w:rsidRPr="00180AB8" w:rsidRDefault="004D00A4" w:rsidP="0021114E">
            <w:pPr>
              <w:pStyle w:val="MainText"/>
              <w:spacing w:before="120" w:line="240" w:lineRule="auto"/>
              <w:rPr>
                <w:rFonts w:ascii="Arial" w:hAnsi="Arial" w:cs="Arial"/>
                <w:szCs w:val="22"/>
              </w:rPr>
            </w:pPr>
            <w:r w:rsidRPr="00180AB8">
              <w:rPr>
                <w:rFonts w:ascii="Arial" w:hAnsi="Arial" w:cs="Arial"/>
                <w:szCs w:val="22"/>
              </w:rPr>
              <w:t>020 7664 3079</w:t>
            </w:r>
          </w:p>
        </w:tc>
      </w:tr>
      <w:tr w:rsidR="00CC0245" w:rsidRPr="00180AB8" w14:paraId="2EB82951" w14:textId="77777777" w:rsidTr="006137EA">
        <w:trPr>
          <w:trHeight w:val="507"/>
        </w:trPr>
        <w:tc>
          <w:tcPr>
            <w:tcW w:w="2802" w:type="dxa"/>
          </w:tcPr>
          <w:p w14:paraId="2E251419" w14:textId="77777777" w:rsidR="00CC0245" w:rsidRPr="00180AB8" w:rsidRDefault="001224A4" w:rsidP="0021114E">
            <w:pPr>
              <w:pStyle w:val="MainText"/>
              <w:spacing w:before="120" w:line="240" w:lineRule="auto"/>
              <w:rPr>
                <w:rFonts w:ascii="Arial" w:hAnsi="Arial" w:cs="Arial"/>
                <w:b/>
                <w:szCs w:val="22"/>
              </w:rPr>
            </w:pPr>
            <w:r w:rsidRPr="00180AB8">
              <w:rPr>
                <w:rFonts w:ascii="Arial" w:hAnsi="Arial" w:cs="Arial"/>
                <w:b/>
                <w:szCs w:val="22"/>
              </w:rPr>
              <w:t>E</w:t>
            </w:r>
            <w:r w:rsidR="00CC0245" w:rsidRPr="00180AB8">
              <w:rPr>
                <w:rFonts w:ascii="Arial" w:hAnsi="Arial" w:cs="Arial"/>
                <w:b/>
                <w:szCs w:val="22"/>
              </w:rPr>
              <w:t>mail:</w:t>
            </w:r>
          </w:p>
        </w:tc>
        <w:tc>
          <w:tcPr>
            <w:tcW w:w="6378" w:type="dxa"/>
          </w:tcPr>
          <w:p w14:paraId="5F80C218" w14:textId="77777777" w:rsidR="004D00A4" w:rsidRPr="00180AB8" w:rsidRDefault="00070940" w:rsidP="004D00A4">
            <w:pPr>
              <w:pStyle w:val="MainText"/>
              <w:spacing w:before="120" w:line="240" w:lineRule="auto"/>
              <w:rPr>
                <w:rFonts w:ascii="Arial" w:hAnsi="Arial" w:cs="Arial"/>
                <w:szCs w:val="22"/>
              </w:rPr>
            </w:pPr>
            <w:hyperlink r:id="rId12" w:history="1">
              <w:r w:rsidR="004D00A4" w:rsidRPr="00180AB8">
                <w:rPr>
                  <w:rStyle w:val="Hyperlink"/>
                  <w:rFonts w:ascii="Arial" w:hAnsi="Arial" w:cs="Arial"/>
                  <w:szCs w:val="22"/>
                </w:rPr>
                <w:t>samantha.ramanah@local.gov.uk</w:t>
              </w:r>
            </w:hyperlink>
          </w:p>
          <w:p w14:paraId="69A309B4" w14:textId="77777777" w:rsidR="001A07F1" w:rsidRPr="00180AB8" w:rsidRDefault="008F3A81" w:rsidP="004D00A4">
            <w:pPr>
              <w:pStyle w:val="MainText"/>
              <w:spacing w:before="120" w:line="240" w:lineRule="auto"/>
              <w:rPr>
                <w:rFonts w:ascii="Arial" w:hAnsi="Arial" w:cs="Arial"/>
                <w:szCs w:val="22"/>
              </w:rPr>
            </w:pPr>
            <w:r w:rsidRPr="00180AB8">
              <w:rPr>
                <w:rFonts w:ascii="Arial" w:hAnsi="Arial" w:cs="Arial"/>
                <w:szCs w:val="22"/>
              </w:rPr>
              <w:t xml:space="preserve"> </w:t>
            </w:r>
          </w:p>
        </w:tc>
      </w:tr>
    </w:tbl>
    <w:p w14:paraId="6A15C39E" w14:textId="77777777" w:rsidR="0021114E" w:rsidRPr="00180AB8" w:rsidRDefault="0021114E" w:rsidP="0021114E">
      <w:pPr>
        <w:pStyle w:val="MainText"/>
        <w:spacing w:line="240" w:lineRule="auto"/>
        <w:rPr>
          <w:rFonts w:ascii="Arial" w:hAnsi="Arial" w:cs="Arial"/>
          <w:szCs w:val="22"/>
        </w:rPr>
      </w:pPr>
    </w:p>
    <w:p w14:paraId="5FFE7145" w14:textId="77777777" w:rsidR="001E476B" w:rsidRPr="00180AB8" w:rsidRDefault="001E476B">
      <w:pPr>
        <w:rPr>
          <w:rFonts w:ascii="Arial" w:hAnsi="Arial" w:cs="Arial"/>
          <w:szCs w:val="22"/>
        </w:rPr>
        <w:sectPr w:rsidR="001E476B" w:rsidRPr="00180AB8"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3F4C3AFC" w14:textId="77777777" w:rsidR="0021114E" w:rsidRPr="00180AB8" w:rsidRDefault="0021114E">
      <w:pPr>
        <w:rPr>
          <w:rFonts w:ascii="Arial" w:hAnsi="Arial" w:cs="Arial"/>
          <w:szCs w:val="22"/>
        </w:rPr>
      </w:pPr>
      <w:r w:rsidRPr="00180AB8">
        <w:rPr>
          <w:rFonts w:ascii="Arial" w:hAnsi="Arial" w:cs="Arial"/>
          <w:szCs w:val="22"/>
        </w:rPr>
        <w:lastRenderedPageBreak/>
        <w:br w:type="page"/>
      </w:r>
    </w:p>
    <w:p w14:paraId="6A7FA3FF" w14:textId="77777777" w:rsidR="00DE2145" w:rsidRPr="00BB212B" w:rsidRDefault="00DE2145" w:rsidP="00DE2145">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Children’s Public Health 0-5 Transition and CAMHS updates</w:t>
      </w:r>
    </w:p>
    <w:p w14:paraId="3DC34E4B" w14:textId="77777777" w:rsidR="004D00A4" w:rsidRPr="00DE2145" w:rsidRDefault="004D00A4" w:rsidP="004D00A4">
      <w:pPr>
        <w:rPr>
          <w:rFonts w:ascii="Arial" w:hAnsi="Arial" w:cs="Arial"/>
          <w:b/>
          <w:szCs w:val="22"/>
        </w:rPr>
      </w:pPr>
      <w:r w:rsidRPr="00DE2145">
        <w:rPr>
          <w:rFonts w:ascii="Arial" w:hAnsi="Arial" w:cs="Arial"/>
          <w:b/>
          <w:szCs w:val="22"/>
        </w:rPr>
        <w:t>Children’s Public Health 0-5 Transition</w:t>
      </w:r>
    </w:p>
    <w:p w14:paraId="089F793A" w14:textId="77777777" w:rsidR="00A633E2" w:rsidRPr="00180AB8" w:rsidRDefault="00A633E2" w:rsidP="004D00A4">
      <w:pPr>
        <w:rPr>
          <w:rFonts w:ascii="Arial" w:hAnsi="Arial" w:cs="Arial"/>
          <w:b/>
          <w:szCs w:val="22"/>
        </w:rPr>
      </w:pPr>
    </w:p>
    <w:p w14:paraId="68FA61B6" w14:textId="77777777" w:rsidR="00A633E2" w:rsidRPr="00371070" w:rsidRDefault="00A633E2"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 xml:space="preserve">Over the autumn the LGA in partnership with DH, PHE and NHS England ran a series of regional events to support local authorities and area teams with the transition. The workshops were well attended and answered queries from the field. The LGA has set up a dedicated web resource to support the transfer: </w:t>
      </w:r>
      <w:hyperlink r:id="rId16" w:history="1">
        <w:r w:rsidRPr="00371070">
          <w:rPr>
            <w:rStyle w:val="Hyperlink"/>
            <w:rFonts w:ascii="Arial" w:hAnsi="Arial" w:cs="Arial"/>
            <w:szCs w:val="22"/>
          </w:rPr>
          <w:t>www.local.gov.uk/childrens-public-health-transfer</w:t>
        </w:r>
      </w:hyperlink>
      <w:r w:rsidRPr="00371070">
        <w:rPr>
          <w:rFonts w:ascii="Arial" w:hAnsi="Arial" w:cs="Arial"/>
          <w:szCs w:val="22"/>
        </w:rPr>
        <w:t xml:space="preserve"> </w:t>
      </w:r>
    </w:p>
    <w:p w14:paraId="6883736F" w14:textId="77777777" w:rsidR="004D00A4" w:rsidRPr="00180AB8" w:rsidRDefault="004D00A4" w:rsidP="004D00A4">
      <w:pPr>
        <w:rPr>
          <w:rFonts w:ascii="Arial" w:hAnsi="Arial" w:cs="Arial"/>
          <w:szCs w:val="22"/>
        </w:rPr>
      </w:pPr>
    </w:p>
    <w:p w14:paraId="15F04DE2" w14:textId="77777777" w:rsidR="004D00A4" w:rsidRPr="00180AB8" w:rsidRDefault="004D00A4" w:rsidP="004D00A4">
      <w:pPr>
        <w:jc w:val="both"/>
        <w:rPr>
          <w:rFonts w:ascii="Arial" w:hAnsi="Arial" w:cs="Arial"/>
          <w:b/>
          <w:szCs w:val="22"/>
        </w:rPr>
      </w:pPr>
      <w:r w:rsidRPr="00180AB8">
        <w:rPr>
          <w:rFonts w:ascii="Arial" w:hAnsi="Arial" w:cs="Arial"/>
          <w:b/>
          <w:szCs w:val="22"/>
        </w:rPr>
        <w:t>Update on funding</w:t>
      </w:r>
    </w:p>
    <w:p w14:paraId="3EE88170" w14:textId="77777777" w:rsidR="004D00A4" w:rsidRPr="00180AB8" w:rsidRDefault="004D00A4" w:rsidP="004D00A4">
      <w:pPr>
        <w:jc w:val="both"/>
        <w:rPr>
          <w:rFonts w:ascii="Arial" w:hAnsi="Arial" w:cs="Arial"/>
          <w:szCs w:val="22"/>
        </w:rPr>
      </w:pPr>
    </w:p>
    <w:p w14:paraId="78BA7136" w14:textId="77777777" w:rsidR="004D00A4" w:rsidRPr="00371070"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NHS England has been working with local authorities to work out how much money is currently being spent on 0-5 public health services in each area, as the basis for the transfer next October.</w:t>
      </w:r>
    </w:p>
    <w:p w14:paraId="2396286B" w14:textId="77777777" w:rsidR="004D00A4" w:rsidRPr="00180AB8" w:rsidRDefault="004D00A4" w:rsidP="004D00A4">
      <w:pPr>
        <w:jc w:val="both"/>
        <w:rPr>
          <w:rFonts w:ascii="Arial" w:hAnsi="Arial" w:cs="Arial"/>
          <w:szCs w:val="22"/>
        </w:rPr>
      </w:pPr>
    </w:p>
    <w:p w14:paraId="529957D4" w14:textId="77777777" w:rsidR="004D00A4" w:rsidRPr="00371070"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 xml:space="preserve">We have received feedback from local authorities on a number of finance and contracting issues which we have fed into national discussions. Many of the concerns raised have been addressed in the recent NHS England contracting guidance found here: </w:t>
      </w:r>
      <w:hyperlink r:id="rId17" w:history="1">
        <w:r w:rsidRPr="00371070">
          <w:rPr>
            <w:rStyle w:val="Hyperlink"/>
            <w:rFonts w:ascii="Arial" w:hAnsi="Arial" w:cs="Arial"/>
            <w:szCs w:val="22"/>
          </w:rPr>
          <w:t>http://www.england.nhs.uk/nhs-standard-contract</w:t>
        </w:r>
      </w:hyperlink>
    </w:p>
    <w:p w14:paraId="5FCB3A61" w14:textId="77777777" w:rsidR="004D00A4" w:rsidRPr="00180AB8" w:rsidRDefault="004D00A4" w:rsidP="004D00A4">
      <w:pPr>
        <w:jc w:val="both"/>
        <w:rPr>
          <w:rFonts w:ascii="Arial" w:hAnsi="Arial" w:cs="Arial"/>
          <w:szCs w:val="22"/>
        </w:rPr>
      </w:pPr>
    </w:p>
    <w:p w14:paraId="128B7754" w14:textId="77777777" w:rsidR="004D00A4" w:rsidRPr="00371070"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 xml:space="preserve">The Department of Health (DH) were intending to publish draft funding allocations for the 0-5s public health transfer in October but it became clear that in a few areas it was not possible to get agreement in time to publish the indicative baselines in for all areas for a 4 week consultation. We understand that there is a delay in order to allow further discussions with the most problematic areas (particularly London, where current levels of resource are lowest for historic reasons). The DH will announce a new timetable soon. We are confident that local authorities will have a period for consultation on the draft allocations when they are published. </w:t>
      </w:r>
    </w:p>
    <w:p w14:paraId="0B6D8E10" w14:textId="77777777" w:rsidR="004D00A4" w:rsidRPr="00180AB8" w:rsidRDefault="004D00A4" w:rsidP="00371070">
      <w:pPr>
        <w:ind w:left="567" w:hanging="567"/>
        <w:jc w:val="both"/>
        <w:rPr>
          <w:rFonts w:ascii="Arial" w:hAnsi="Arial" w:cs="Arial"/>
          <w:szCs w:val="22"/>
        </w:rPr>
      </w:pPr>
    </w:p>
    <w:p w14:paraId="04EFA64D" w14:textId="77777777" w:rsidR="004D00A4" w:rsidRPr="00371070"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 xml:space="preserve">The delay means it’s unlikely that the final allocations will be published alongside the local government finance settlement in December as originally planned. </w:t>
      </w:r>
      <w:r w:rsidR="006D2065" w:rsidRPr="00371070">
        <w:rPr>
          <w:rFonts w:ascii="Arial" w:hAnsi="Arial" w:cs="Arial"/>
          <w:szCs w:val="22"/>
        </w:rPr>
        <w:t>However, we are pressing for the numbers to be confirmed quickly so that councils can work with NHS area teams to agree contracting arrangements for 2015/16 in time for April 2015. To support</w:t>
      </w:r>
      <w:r w:rsidRPr="00371070">
        <w:rPr>
          <w:rFonts w:ascii="Arial" w:hAnsi="Arial" w:cs="Arial"/>
          <w:szCs w:val="22"/>
        </w:rPr>
        <w:t xml:space="preserve"> these discussions NHS England has published the following guidance: </w:t>
      </w:r>
      <w:hyperlink r:id="rId18" w:history="1">
        <w:r w:rsidR="006D2065" w:rsidRPr="00371070">
          <w:rPr>
            <w:rStyle w:val="Hyperlink"/>
            <w:rFonts w:ascii="Arial" w:hAnsi="Arial" w:cs="Arial"/>
            <w:szCs w:val="22"/>
          </w:rPr>
          <w:t>http://www.local.gov.uk/web/guest/childrens-health/-/journal_content/56/10180/6606415/ARTICLE</w:t>
        </w:r>
      </w:hyperlink>
    </w:p>
    <w:p w14:paraId="78CB8B12" w14:textId="77777777" w:rsidR="006D2065" w:rsidRPr="00180AB8" w:rsidRDefault="006D2065" w:rsidP="004D00A4">
      <w:pPr>
        <w:jc w:val="both"/>
        <w:rPr>
          <w:rFonts w:ascii="Arial" w:hAnsi="Arial" w:cs="Arial"/>
          <w:szCs w:val="22"/>
        </w:rPr>
      </w:pPr>
    </w:p>
    <w:p w14:paraId="33A32D19" w14:textId="77777777" w:rsidR="004D00A4" w:rsidRPr="00180AB8" w:rsidRDefault="004D00A4" w:rsidP="004D00A4">
      <w:pPr>
        <w:jc w:val="both"/>
        <w:rPr>
          <w:rFonts w:ascii="Arial" w:hAnsi="Arial" w:cs="Arial"/>
          <w:szCs w:val="22"/>
        </w:rPr>
      </w:pPr>
    </w:p>
    <w:p w14:paraId="1605DFCB" w14:textId="77777777" w:rsidR="004D00A4" w:rsidRPr="00180AB8" w:rsidRDefault="004D00A4" w:rsidP="004D00A4">
      <w:pPr>
        <w:jc w:val="both"/>
        <w:rPr>
          <w:rFonts w:ascii="Arial" w:hAnsi="Arial" w:cs="Arial"/>
          <w:b/>
          <w:szCs w:val="22"/>
        </w:rPr>
      </w:pPr>
      <w:r w:rsidRPr="00180AB8">
        <w:rPr>
          <w:rFonts w:ascii="Arial" w:hAnsi="Arial" w:cs="Arial"/>
          <w:b/>
          <w:szCs w:val="22"/>
        </w:rPr>
        <w:t>Update on Commissioning resource</w:t>
      </w:r>
    </w:p>
    <w:p w14:paraId="7A671BB3" w14:textId="77777777" w:rsidR="004D00A4" w:rsidRPr="00180AB8" w:rsidRDefault="004D00A4" w:rsidP="004D00A4">
      <w:pPr>
        <w:jc w:val="both"/>
        <w:rPr>
          <w:rFonts w:ascii="Arial" w:hAnsi="Arial" w:cs="Arial"/>
          <w:szCs w:val="22"/>
        </w:rPr>
      </w:pPr>
    </w:p>
    <w:p w14:paraId="609EA1A1" w14:textId="77777777" w:rsidR="004D00A4" w:rsidRPr="00371070" w:rsidRDefault="006D2065"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Following LGA arguments that there was insufficient funding to pay for local authorities’ new commissioning responsibilities, t</w:t>
      </w:r>
      <w:r w:rsidR="004D00A4" w:rsidRPr="00371070">
        <w:rPr>
          <w:rFonts w:ascii="Arial" w:hAnsi="Arial" w:cs="Arial"/>
          <w:szCs w:val="22"/>
        </w:rPr>
        <w:t xml:space="preserve">he DH has confirmed that </w:t>
      </w:r>
      <w:r w:rsidRPr="00371070">
        <w:rPr>
          <w:rFonts w:ascii="Arial" w:hAnsi="Arial" w:cs="Arial"/>
          <w:szCs w:val="22"/>
        </w:rPr>
        <w:t xml:space="preserve">an extra </w:t>
      </w:r>
      <w:r w:rsidR="004D00A4" w:rsidRPr="00371070">
        <w:rPr>
          <w:rFonts w:ascii="Arial" w:hAnsi="Arial" w:cs="Arial"/>
          <w:szCs w:val="22"/>
        </w:rPr>
        <w:t xml:space="preserve">£2 million will transfer to local government to fund the new burden on commissioning which is not fully covered by the resources transferring from NHS England. The resource </w:t>
      </w:r>
      <w:r w:rsidRPr="00371070">
        <w:rPr>
          <w:rFonts w:ascii="Arial" w:hAnsi="Arial" w:cs="Arial"/>
          <w:szCs w:val="22"/>
        </w:rPr>
        <w:t>is intended to</w:t>
      </w:r>
      <w:r w:rsidR="004D00A4" w:rsidRPr="00371070">
        <w:rPr>
          <w:rFonts w:ascii="Arial" w:hAnsi="Arial" w:cs="Arial"/>
          <w:szCs w:val="22"/>
        </w:rPr>
        <w:t xml:space="preserve"> pay for the post for a whole time equivalent for 6 months (October 2015 – March 2016). We are pleased that our request for additional resources has been listened to. </w:t>
      </w:r>
    </w:p>
    <w:p w14:paraId="40AB8437" w14:textId="77777777" w:rsidR="004D00A4" w:rsidRPr="00180AB8" w:rsidRDefault="004D00A4" w:rsidP="004D00A4">
      <w:pPr>
        <w:jc w:val="both"/>
        <w:rPr>
          <w:rFonts w:ascii="Arial" w:hAnsi="Arial" w:cs="Arial"/>
          <w:szCs w:val="22"/>
        </w:rPr>
      </w:pPr>
    </w:p>
    <w:p w14:paraId="0EFC0CF2" w14:textId="77777777" w:rsidR="00371070" w:rsidRDefault="00371070">
      <w:pPr>
        <w:rPr>
          <w:rFonts w:ascii="Arial" w:hAnsi="Arial" w:cs="Arial"/>
          <w:b/>
          <w:szCs w:val="22"/>
        </w:rPr>
      </w:pPr>
      <w:r>
        <w:rPr>
          <w:rFonts w:ascii="Arial" w:hAnsi="Arial" w:cs="Arial"/>
          <w:b/>
          <w:szCs w:val="22"/>
        </w:rPr>
        <w:br w:type="page"/>
      </w:r>
    </w:p>
    <w:p w14:paraId="76896705" w14:textId="77777777" w:rsidR="004D00A4" w:rsidRPr="00180AB8" w:rsidRDefault="004D00A4" w:rsidP="004D00A4">
      <w:pPr>
        <w:jc w:val="both"/>
        <w:rPr>
          <w:rFonts w:ascii="Arial" w:hAnsi="Arial" w:cs="Arial"/>
          <w:b/>
          <w:szCs w:val="22"/>
        </w:rPr>
      </w:pPr>
      <w:r w:rsidRPr="00180AB8">
        <w:rPr>
          <w:rFonts w:ascii="Arial" w:hAnsi="Arial" w:cs="Arial"/>
          <w:b/>
          <w:szCs w:val="22"/>
        </w:rPr>
        <w:lastRenderedPageBreak/>
        <w:t>Update on Performance against the mandated checks</w:t>
      </w:r>
    </w:p>
    <w:p w14:paraId="1042131F" w14:textId="77777777" w:rsidR="004D00A4" w:rsidRPr="00180AB8" w:rsidRDefault="004D00A4" w:rsidP="004D00A4">
      <w:pPr>
        <w:jc w:val="both"/>
        <w:rPr>
          <w:rFonts w:ascii="Arial" w:hAnsi="Arial" w:cs="Arial"/>
          <w:szCs w:val="22"/>
        </w:rPr>
      </w:pPr>
    </w:p>
    <w:p w14:paraId="51E439BE" w14:textId="77777777" w:rsidR="004D00A4" w:rsidRPr="00371070"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The DH have consulted us and partners on the draft regulations for the five</w:t>
      </w:r>
      <w:r w:rsidR="006D2065" w:rsidRPr="00371070">
        <w:rPr>
          <w:rFonts w:ascii="Arial" w:hAnsi="Arial" w:cs="Arial"/>
          <w:szCs w:val="22"/>
        </w:rPr>
        <w:t xml:space="preserve"> mandated</w:t>
      </w:r>
      <w:r w:rsidRPr="00371070">
        <w:rPr>
          <w:rFonts w:ascii="Arial" w:hAnsi="Arial" w:cs="Arial"/>
          <w:szCs w:val="22"/>
        </w:rPr>
        <w:t xml:space="preserve"> universal checks. We expect the regulations to make very clear that councils will not be expected to suddenly increase coverage of the mandated checks and can only be expected to take a rea</w:t>
      </w:r>
      <w:r w:rsidR="004E1DAA" w:rsidRPr="00371070">
        <w:rPr>
          <w:rFonts w:ascii="Arial" w:hAnsi="Arial" w:cs="Arial"/>
          <w:szCs w:val="22"/>
        </w:rPr>
        <w:t xml:space="preserve">sonable approach to continuous </w:t>
      </w:r>
      <w:r w:rsidRPr="00371070">
        <w:rPr>
          <w:rFonts w:ascii="Arial" w:hAnsi="Arial" w:cs="Arial"/>
          <w:szCs w:val="22"/>
        </w:rPr>
        <w:t xml:space="preserve">improvement. </w:t>
      </w:r>
    </w:p>
    <w:p w14:paraId="3B8811AE" w14:textId="77777777" w:rsidR="004D00A4" w:rsidRPr="00180AB8" w:rsidRDefault="004D00A4" w:rsidP="004D00A4">
      <w:pPr>
        <w:jc w:val="both"/>
        <w:rPr>
          <w:rFonts w:ascii="Arial" w:hAnsi="Arial" w:cs="Arial"/>
          <w:szCs w:val="22"/>
        </w:rPr>
      </w:pPr>
    </w:p>
    <w:p w14:paraId="6E1B0A03" w14:textId="77777777" w:rsidR="004D00A4" w:rsidRPr="00371070"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We will continue to resist any expectation of a sudden uplift which constitutes a new burden. We are also pressing for greater clarity about current performance at local authority level, so councils have a clear baseline pre-transfer.</w:t>
      </w:r>
    </w:p>
    <w:p w14:paraId="1E5C1213" w14:textId="77777777" w:rsidR="004D00A4" w:rsidRPr="00180AB8" w:rsidRDefault="004D00A4" w:rsidP="00371070">
      <w:pPr>
        <w:ind w:left="567" w:hanging="567"/>
        <w:jc w:val="both"/>
        <w:rPr>
          <w:rFonts w:ascii="Arial" w:hAnsi="Arial" w:cs="Arial"/>
          <w:szCs w:val="22"/>
        </w:rPr>
      </w:pPr>
    </w:p>
    <w:p w14:paraId="4D2E157A" w14:textId="77777777" w:rsidR="004D00A4" w:rsidRPr="00371070"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We are aware of particular concerns in some areas that current allocations do not relate to need. We are seeking a clear view of how the funding will shift to a needs based formula over time and have expressed concern that this could take many years unless substantial extra funding is made available. We will provide an update when we have further information.</w:t>
      </w:r>
    </w:p>
    <w:p w14:paraId="7BFADA75" w14:textId="77777777" w:rsidR="004D00A4" w:rsidRPr="00180AB8" w:rsidRDefault="004D00A4" w:rsidP="004D00A4">
      <w:pPr>
        <w:jc w:val="both"/>
        <w:rPr>
          <w:rFonts w:ascii="Arial" w:hAnsi="Arial" w:cs="Arial"/>
          <w:szCs w:val="22"/>
        </w:rPr>
      </w:pPr>
    </w:p>
    <w:p w14:paraId="619BC558" w14:textId="77777777" w:rsidR="004D00A4" w:rsidRPr="00180AB8" w:rsidRDefault="004D00A4" w:rsidP="004D00A4">
      <w:pPr>
        <w:jc w:val="both"/>
        <w:rPr>
          <w:rFonts w:ascii="Arial" w:hAnsi="Arial" w:cs="Arial"/>
          <w:b/>
          <w:szCs w:val="22"/>
        </w:rPr>
      </w:pPr>
      <w:r w:rsidRPr="00180AB8">
        <w:rPr>
          <w:rFonts w:ascii="Arial" w:hAnsi="Arial" w:cs="Arial"/>
          <w:b/>
          <w:szCs w:val="22"/>
        </w:rPr>
        <w:t>Update on the Assurance process</w:t>
      </w:r>
    </w:p>
    <w:p w14:paraId="2FEEB123" w14:textId="77777777" w:rsidR="004D00A4" w:rsidRPr="00180AB8" w:rsidRDefault="004D00A4" w:rsidP="004D00A4">
      <w:pPr>
        <w:jc w:val="both"/>
        <w:rPr>
          <w:rFonts w:ascii="Arial" w:hAnsi="Arial" w:cs="Arial"/>
          <w:szCs w:val="22"/>
        </w:rPr>
      </w:pPr>
    </w:p>
    <w:p w14:paraId="730E6254" w14:textId="77777777" w:rsidR="004D00A4" w:rsidRDefault="00A633E2"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Once the funding allocations are confirmed, we will ask local areas to fill in a light touch self-assessment, to identify areas of concern or requests for support as areas plan for the transfer in October 2015. Support will be made available through sector-led regional groups involving local government, PHE and NHS England if required.</w:t>
      </w:r>
    </w:p>
    <w:p w14:paraId="09DF2FD3" w14:textId="77777777" w:rsidR="00371070" w:rsidRDefault="00371070" w:rsidP="00371070">
      <w:pPr>
        <w:pStyle w:val="ListParagraph"/>
        <w:ind w:left="567"/>
        <w:jc w:val="both"/>
        <w:rPr>
          <w:rFonts w:ascii="Arial" w:hAnsi="Arial" w:cs="Arial"/>
          <w:szCs w:val="22"/>
        </w:rPr>
      </w:pPr>
    </w:p>
    <w:p w14:paraId="523A5624" w14:textId="77777777" w:rsidR="00371070" w:rsidRPr="00371070" w:rsidRDefault="00371070" w:rsidP="00371070">
      <w:pPr>
        <w:pStyle w:val="ListParagraph"/>
        <w:numPr>
          <w:ilvl w:val="0"/>
          <w:numId w:val="31"/>
        </w:numPr>
        <w:ind w:left="567" w:hanging="567"/>
        <w:jc w:val="both"/>
        <w:rPr>
          <w:rFonts w:ascii="Arial" w:hAnsi="Arial" w:cs="Arial"/>
          <w:szCs w:val="22"/>
        </w:rPr>
      </w:pPr>
      <w:r>
        <w:rPr>
          <w:rFonts w:ascii="Arial" w:hAnsi="Arial" w:cs="Arial"/>
          <w:szCs w:val="22"/>
        </w:rPr>
        <w:t xml:space="preserve">Members views are </w:t>
      </w:r>
      <w:r w:rsidR="00DE2145">
        <w:rPr>
          <w:rFonts w:ascii="Arial" w:hAnsi="Arial" w:cs="Arial"/>
          <w:szCs w:val="22"/>
        </w:rPr>
        <w:t>sought on any concerns or issues that need to be raised with national partners to help ensure councils are able to jointly plan services for 2015-16 with NHS partners for a smooth transition on October 1 2015.</w:t>
      </w:r>
    </w:p>
    <w:p w14:paraId="23078E87" w14:textId="77777777" w:rsidR="004D00A4" w:rsidRPr="00180AB8" w:rsidRDefault="004D00A4" w:rsidP="004D00A4">
      <w:pPr>
        <w:jc w:val="both"/>
        <w:rPr>
          <w:rFonts w:ascii="Arial" w:hAnsi="Arial" w:cs="Arial"/>
          <w:szCs w:val="22"/>
        </w:rPr>
      </w:pPr>
    </w:p>
    <w:p w14:paraId="73F396A6" w14:textId="77777777" w:rsidR="004D00A4" w:rsidRDefault="00DE2145" w:rsidP="004D00A4">
      <w:pPr>
        <w:jc w:val="both"/>
        <w:rPr>
          <w:rFonts w:ascii="Arial" w:hAnsi="Arial" w:cs="Arial"/>
          <w:b/>
          <w:szCs w:val="22"/>
        </w:rPr>
      </w:pPr>
      <w:r>
        <w:rPr>
          <w:rFonts w:ascii="Arial" w:hAnsi="Arial" w:cs="Arial"/>
          <w:b/>
          <w:szCs w:val="22"/>
        </w:rPr>
        <w:t>Child and Adolescent</w:t>
      </w:r>
      <w:r w:rsidR="004D00A4" w:rsidRPr="00180AB8">
        <w:rPr>
          <w:rFonts w:ascii="Arial" w:hAnsi="Arial" w:cs="Arial"/>
          <w:b/>
          <w:szCs w:val="22"/>
        </w:rPr>
        <w:t xml:space="preserve"> Mental Health Update</w:t>
      </w:r>
    </w:p>
    <w:p w14:paraId="62E754B1" w14:textId="77777777" w:rsidR="00371070" w:rsidRPr="00180AB8" w:rsidRDefault="00371070" w:rsidP="004D00A4">
      <w:pPr>
        <w:jc w:val="both"/>
        <w:rPr>
          <w:rFonts w:ascii="Arial" w:hAnsi="Arial" w:cs="Arial"/>
          <w:b/>
          <w:szCs w:val="22"/>
        </w:rPr>
      </w:pPr>
    </w:p>
    <w:p w14:paraId="5FA8E3D7" w14:textId="77777777" w:rsidR="004D00A4" w:rsidRPr="00371070"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 xml:space="preserve">The Health </w:t>
      </w:r>
      <w:r w:rsidR="006D2065" w:rsidRPr="00371070">
        <w:rPr>
          <w:rFonts w:ascii="Arial" w:hAnsi="Arial" w:cs="Arial"/>
          <w:szCs w:val="22"/>
        </w:rPr>
        <w:t xml:space="preserve">Select </w:t>
      </w:r>
      <w:r w:rsidRPr="00371070">
        <w:rPr>
          <w:rFonts w:ascii="Arial" w:hAnsi="Arial" w:cs="Arial"/>
          <w:szCs w:val="22"/>
        </w:rPr>
        <w:t xml:space="preserve">Committee published its report into children's and adolescents' mental health and CAMHS on 5 November 2014. The LGA submitted written </w:t>
      </w:r>
      <w:r w:rsidR="006D2065" w:rsidRPr="00371070">
        <w:rPr>
          <w:rFonts w:ascii="Arial" w:hAnsi="Arial" w:cs="Arial"/>
          <w:szCs w:val="22"/>
        </w:rPr>
        <w:t>evidence</w:t>
      </w:r>
      <w:r w:rsidRPr="00371070">
        <w:rPr>
          <w:rFonts w:ascii="Arial" w:hAnsi="Arial" w:cs="Arial"/>
          <w:szCs w:val="22"/>
        </w:rPr>
        <w:t xml:space="preserve"> to the Committee. </w:t>
      </w:r>
    </w:p>
    <w:p w14:paraId="6D398B44" w14:textId="77777777" w:rsidR="004D00A4" w:rsidRPr="00180AB8" w:rsidRDefault="004D00A4" w:rsidP="00371070">
      <w:pPr>
        <w:ind w:left="567" w:hanging="567"/>
        <w:jc w:val="both"/>
        <w:rPr>
          <w:rFonts w:ascii="Arial" w:hAnsi="Arial" w:cs="Arial"/>
          <w:szCs w:val="22"/>
        </w:rPr>
      </w:pPr>
    </w:p>
    <w:p w14:paraId="7D70CF6A" w14:textId="77777777" w:rsidR="00070940" w:rsidRDefault="004D00A4" w:rsidP="00070940">
      <w:pPr>
        <w:pStyle w:val="ListParagraph"/>
        <w:numPr>
          <w:ilvl w:val="0"/>
          <w:numId w:val="31"/>
        </w:numPr>
        <w:ind w:left="567" w:hanging="567"/>
        <w:jc w:val="both"/>
        <w:rPr>
          <w:rFonts w:ascii="Arial" w:hAnsi="Arial" w:cs="Arial"/>
          <w:szCs w:val="22"/>
        </w:rPr>
      </w:pPr>
      <w:r w:rsidRPr="00371070">
        <w:rPr>
          <w:rFonts w:ascii="Arial" w:hAnsi="Arial" w:cs="Arial"/>
          <w:szCs w:val="22"/>
        </w:rPr>
        <w:t>The report highlighted that there are “serious and deeply ingrained problems with the commissioning and provision of Children’s and adolescents’ Mental Health Services.” It echoes the concerns raised by the LGA. The main recommendations from the Health Committee's report include:</w:t>
      </w:r>
    </w:p>
    <w:p w14:paraId="7607D3BE" w14:textId="77777777" w:rsidR="00070940" w:rsidRPr="00070940" w:rsidRDefault="00070940" w:rsidP="00070940">
      <w:pPr>
        <w:pStyle w:val="ListParagraph"/>
        <w:rPr>
          <w:rFonts w:ascii="Arial" w:hAnsi="Arial" w:cs="Arial"/>
          <w:szCs w:val="22"/>
        </w:rPr>
      </w:pPr>
    </w:p>
    <w:p w14:paraId="373D22C8" w14:textId="77777777" w:rsidR="00070940" w:rsidRDefault="00371070" w:rsidP="00070940">
      <w:pPr>
        <w:pStyle w:val="ListParagraph"/>
        <w:numPr>
          <w:ilvl w:val="1"/>
          <w:numId w:val="37"/>
        </w:numPr>
        <w:ind w:left="1134" w:hanging="567"/>
        <w:jc w:val="both"/>
        <w:rPr>
          <w:rFonts w:ascii="Arial" w:hAnsi="Arial" w:cs="Arial"/>
          <w:szCs w:val="22"/>
        </w:rPr>
      </w:pPr>
      <w:r w:rsidRPr="00070940">
        <w:rPr>
          <w:rFonts w:ascii="Arial" w:hAnsi="Arial" w:cs="Arial"/>
          <w:szCs w:val="22"/>
        </w:rPr>
        <w:t>T</w:t>
      </w:r>
      <w:r w:rsidR="004D00A4" w:rsidRPr="00070940">
        <w:rPr>
          <w:rFonts w:ascii="Arial" w:hAnsi="Arial" w:cs="Arial"/>
          <w:szCs w:val="22"/>
        </w:rPr>
        <w:t xml:space="preserve">he development, implementation and monitoring of national minimum service specifications, together with an audit of spending on CAMHS. It asks the Department of Health/NHS England CAHMS taskforce to look to remove the perverse incentives that act as a barrier to Tier 3.5 service development and ensure investment in early intervention services. There must be a clear national policy directive for CAMHS, </w:t>
      </w:r>
      <w:r w:rsidRPr="00070940">
        <w:rPr>
          <w:rFonts w:ascii="Arial" w:hAnsi="Arial" w:cs="Arial"/>
          <w:szCs w:val="22"/>
        </w:rPr>
        <w:t>underpinned by adequate funding;</w:t>
      </w:r>
    </w:p>
    <w:p w14:paraId="30CC1A26" w14:textId="77777777" w:rsidR="00070940" w:rsidRDefault="00070940" w:rsidP="00070940">
      <w:pPr>
        <w:pStyle w:val="ListParagraph"/>
        <w:ind w:left="1134"/>
        <w:jc w:val="both"/>
        <w:rPr>
          <w:rFonts w:ascii="Arial" w:hAnsi="Arial" w:cs="Arial"/>
          <w:szCs w:val="22"/>
        </w:rPr>
      </w:pPr>
    </w:p>
    <w:p w14:paraId="2F7F3358" w14:textId="77777777" w:rsidR="00070940" w:rsidRDefault="00371070" w:rsidP="00070940">
      <w:pPr>
        <w:pStyle w:val="ListParagraph"/>
        <w:numPr>
          <w:ilvl w:val="1"/>
          <w:numId w:val="37"/>
        </w:numPr>
        <w:ind w:left="1134" w:hanging="567"/>
        <w:jc w:val="both"/>
        <w:rPr>
          <w:rFonts w:ascii="Arial" w:hAnsi="Arial" w:cs="Arial"/>
          <w:szCs w:val="22"/>
        </w:rPr>
      </w:pPr>
      <w:r w:rsidRPr="00070940">
        <w:rPr>
          <w:rFonts w:ascii="Arial" w:hAnsi="Arial" w:cs="Arial"/>
          <w:szCs w:val="22"/>
        </w:rPr>
        <w:t xml:space="preserve">A request to </w:t>
      </w:r>
      <w:r w:rsidR="004D00A4" w:rsidRPr="00070940">
        <w:rPr>
          <w:rFonts w:ascii="Arial" w:hAnsi="Arial" w:cs="Arial"/>
          <w:szCs w:val="22"/>
        </w:rPr>
        <w:t>Health Education England, together with the General Medical Council and relevant Royal Colleges, to provide the committee with a full update on their plans for GP training in children’s</w:t>
      </w:r>
      <w:r w:rsidRPr="00070940">
        <w:rPr>
          <w:rFonts w:ascii="Arial" w:hAnsi="Arial" w:cs="Arial"/>
          <w:szCs w:val="22"/>
        </w:rPr>
        <w:t xml:space="preserve"> and adolescents’ mental health; </w:t>
      </w:r>
    </w:p>
    <w:p w14:paraId="0E698A4F" w14:textId="77777777" w:rsidR="00070940" w:rsidRPr="00070940" w:rsidRDefault="00070940" w:rsidP="00070940">
      <w:pPr>
        <w:pStyle w:val="ListParagraph"/>
        <w:rPr>
          <w:rFonts w:ascii="Arial" w:hAnsi="Arial" w:cs="Arial"/>
          <w:szCs w:val="22"/>
        </w:rPr>
      </w:pPr>
    </w:p>
    <w:p w14:paraId="19924306" w14:textId="77777777" w:rsidR="00070940" w:rsidRDefault="00070940">
      <w:pPr>
        <w:rPr>
          <w:rFonts w:ascii="Arial" w:hAnsi="Arial" w:cs="Arial"/>
          <w:szCs w:val="22"/>
        </w:rPr>
      </w:pPr>
      <w:r>
        <w:rPr>
          <w:rFonts w:ascii="Arial" w:hAnsi="Arial" w:cs="Arial"/>
          <w:szCs w:val="22"/>
        </w:rPr>
        <w:br w:type="page"/>
      </w:r>
    </w:p>
    <w:p w14:paraId="58CF2E75" w14:textId="6BA44FB2" w:rsidR="00070940" w:rsidRDefault="00371070" w:rsidP="00070940">
      <w:pPr>
        <w:pStyle w:val="ListParagraph"/>
        <w:numPr>
          <w:ilvl w:val="1"/>
          <w:numId w:val="37"/>
        </w:numPr>
        <w:ind w:left="1134" w:hanging="567"/>
        <w:jc w:val="both"/>
        <w:rPr>
          <w:rFonts w:ascii="Arial" w:hAnsi="Arial" w:cs="Arial"/>
          <w:szCs w:val="22"/>
        </w:rPr>
      </w:pPr>
      <w:bookmarkStart w:id="3" w:name="_GoBack"/>
      <w:bookmarkEnd w:id="3"/>
      <w:r w:rsidRPr="00070940">
        <w:rPr>
          <w:rFonts w:ascii="Arial" w:hAnsi="Arial" w:cs="Arial"/>
          <w:szCs w:val="22"/>
        </w:rPr>
        <w:lastRenderedPageBreak/>
        <w:t>T</w:t>
      </w:r>
      <w:r w:rsidR="004D00A4" w:rsidRPr="00070940">
        <w:rPr>
          <w:rFonts w:ascii="Arial" w:hAnsi="Arial" w:cs="Arial"/>
          <w:szCs w:val="22"/>
        </w:rPr>
        <w:t>hat as part of its review of mental health education in schools, the Department for Education should ensure that links between online safety, cyberbullying, and maintaining and protecting emotional wellbeing and ment</w:t>
      </w:r>
      <w:r w:rsidRPr="00070940">
        <w:rPr>
          <w:rFonts w:ascii="Arial" w:hAnsi="Arial" w:cs="Arial"/>
          <w:szCs w:val="22"/>
        </w:rPr>
        <w:t>a</w:t>
      </w:r>
      <w:r w:rsidR="00070940">
        <w:rPr>
          <w:rFonts w:ascii="Arial" w:hAnsi="Arial" w:cs="Arial"/>
          <w:szCs w:val="22"/>
        </w:rPr>
        <w:t>l health are fully articulated;</w:t>
      </w:r>
    </w:p>
    <w:p w14:paraId="7DBD46AF" w14:textId="77777777" w:rsidR="00070940" w:rsidRPr="00070940" w:rsidRDefault="00070940" w:rsidP="00070940">
      <w:pPr>
        <w:pStyle w:val="ListParagraph"/>
        <w:rPr>
          <w:rFonts w:ascii="Arial" w:hAnsi="Arial" w:cs="Arial"/>
          <w:szCs w:val="22"/>
        </w:rPr>
      </w:pPr>
    </w:p>
    <w:p w14:paraId="49195E01" w14:textId="1F3635DE" w:rsidR="004D00A4" w:rsidRPr="00070940" w:rsidRDefault="00371070" w:rsidP="00070940">
      <w:pPr>
        <w:pStyle w:val="ListParagraph"/>
        <w:numPr>
          <w:ilvl w:val="1"/>
          <w:numId w:val="37"/>
        </w:numPr>
        <w:ind w:left="1134" w:hanging="567"/>
        <w:jc w:val="both"/>
        <w:rPr>
          <w:rFonts w:ascii="Arial" w:hAnsi="Arial" w:cs="Arial"/>
          <w:szCs w:val="22"/>
        </w:rPr>
      </w:pPr>
      <w:r w:rsidRPr="00070940">
        <w:rPr>
          <w:rFonts w:ascii="Arial" w:hAnsi="Arial" w:cs="Arial"/>
          <w:szCs w:val="22"/>
        </w:rPr>
        <w:t>C</w:t>
      </w:r>
      <w:r w:rsidR="004D00A4" w:rsidRPr="00070940">
        <w:rPr>
          <w:rFonts w:ascii="Arial" w:hAnsi="Arial" w:cs="Arial"/>
          <w:szCs w:val="22"/>
        </w:rPr>
        <w:t>lear pathways are identified for young people to report that they have been sent indecent images of other children or young people, and that support is provided for those who have been victims of image sharing. Pathways should also be established for children and young people who have experienced bullying, harassment and threats of violence.</w:t>
      </w:r>
    </w:p>
    <w:p w14:paraId="6D38153B" w14:textId="77777777" w:rsidR="004D00A4" w:rsidRPr="00180AB8" w:rsidRDefault="004D00A4" w:rsidP="004D00A4">
      <w:pPr>
        <w:jc w:val="both"/>
        <w:rPr>
          <w:rFonts w:ascii="Arial" w:hAnsi="Arial" w:cs="Arial"/>
          <w:szCs w:val="22"/>
        </w:rPr>
      </w:pPr>
    </w:p>
    <w:p w14:paraId="1B936ED3" w14:textId="77777777" w:rsidR="004D00A4"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The report can be found here:</w:t>
      </w:r>
    </w:p>
    <w:p w14:paraId="020F47D5" w14:textId="77777777" w:rsidR="00371070" w:rsidRPr="00371070" w:rsidRDefault="00371070" w:rsidP="00371070">
      <w:pPr>
        <w:pStyle w:val="ListParagraph"/>
        <w:ind w:left="567"/>
        <w:jc w:val="both"/>
        <w:rPr>
          <w:rFonts w:ascii="Arial" w:hAnsi="Arial" w:cs="Arial"/>
          <w:szCs w:val="22"/>
        </w:rPr>
      </w:pPr>
    </w:p>
    <w:p w14:paraId="1F436C2E" w14:textId="77777777" w:rsidR="004D00A4" w:rsidRPr="00180AB8" w:rsidRDefault="00070940" w:rsidP="00371070">
      <w:pPr>
        <w:jc w:val="center"/>
        <w:rPr>
          <w:rFonts w:ascii="Arial" w:hAnsi="Arial" w:cs="Arial"/>
          <w:szCs w:val="22"/>
        </w:rPr>
      </w:pPr>
      <w:hyperlink r:id="rId19" w:history="1">
        <w:r w:rsidR="004D00A4" w:rsidRPr="00180AB8">
          <w:rPr>
            <w:rStyle w:val="Hyperlink"/>
            <w:rFonts w:ascii="Arial" w:hAnsi="Arial" w:cs="Arial"/>
            <w:szCs w:val="22"/>
          </w:rPr>
          <w:t>http://www.publications.parliament.uk/pa/cm201415/cmselect/cmhealth/342/34202.htm</w:t>
        </w:r>
      </w:hyperlink>
    </w:p>
    <w:p w14:paraId="7899E438" w14:textId="77777777" w:rsidR="004D00A4" w:rsidRPr="00180AB8" w:rsidRDefault="004D00A4" w:rsidP="004D00A4">
      <w:pPr>
        <w:jc w:val="both"/>
        <w:rPr>
          <w:rFonts w:ascii="Arial" w:hAnsi="Arial" w:cs="Arial"/>
          <w:szCs w:val="22"/>
        </w:rPr>
      </w:pPr>
    </w:p>
    <w:p w14:paraId="42D54270" w14:textId="77777777" w:rsidR="004D00A4" w:rsidRPr="00180AB8" w:rsidRDefault="004D00A4" w:rsidP="004D00A4">
      <w:pPr>
        <w:jc w:val="both"/>
        <w:rPr>
          <w:rFonts w:ascii="Arial" w:hAnsi="Arial" w:cs="Arial"/>
          <w:szCs w:val="22"/>
        </w:rPr>
      </w:pPr>
    </w:p>
    <w:p w14:paraId="0A62938A" w14:textId="77777777" w:rsidR="004D00A4" w:rsidRPr="00371070"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The LGA is represented on the DH/NHS England CAMHS Taskforce by CWB members and at officer level. The Taskforce has been set up to bring together experts on children and young people’s mental health services and those with knowledge of wider system transformation from across the education, social care and health sectors. It will report to Ministers in the Spring.</w:t>
      </w:r>
    </w:p>
    <w:p w14:paraId="02C2C83D" w14:textId="77777777" w:rsidR="004D00A4" w:rsidRPr="00180AB8" w:rsidRDefault="004D00A4" w:rsidP="004D00A4">
      <w:pPr>
        <w:jc w:val="both"/>
        <w:rPr>
          <w:rFonts w:ascii="Arial" w:hAnsi="Arial" w:cs="Arial"/>
          <w:szCs w:val="22"/>
        </w:rPr>
      </w:pPr>
    </w:p>
    <w:p w14:paraId="05887AFF" w14:textId="77777777" w:rsidR="004D00A4" w:rsidRPr="00371070" w:rsidRDefault="004D00A4" w:rsidP="00371070">
      <w:pPr>
        <w:pStyle w:val="ListParagraph"/>
        <w:numPr>
          <w:ilvl w:val="0"/>
          <w:numId w:val="31"/>
        </w:numPr>
        <w:ind w:left="567" w:hanging="567"/>
        <w:jc w:val="both"/>
        <w:rPr>
          <w:rFonts w:ascii="Arial" w:hAnsi="Arial" w:cs="Arial"/>
          <w:szCs w:val="22"/>
        </w:rPr>
      </w:pPr>
      <w:r w:rsidRPr="00371070">
        <w:rPr>
          <w:rFonts w:ascii="Arial" w:hAnsi="Arial" w:cs="Arial"/>
          <w:szCs w:val="22"/>
        </w:rPr>
        <w:t>The Join</w:t>
      </w:r>
      <w:r w:rsidR="0019642B" w:rsidRPr="00371070">
        <w:rPr>
          <w:rFonts w:ascii="Arial" w:hAnsi="Arial" w:cs="Arial"/>
          <w:szCs w:val="22"/>
        </w:rPr>
        <w:t>t CWB and CYP Board meeting on 8</w:t>
      </w:r>
      <w:r w:rsidRPr="00371070">
        <w:rPr>
          <w:rFonts w:ascii="Arial" w:hAnsi="Arial" w:cs="Arial"/>
          <w:szCs w:val="22"/>
        </w:rPr>
        <w:t xml:space="preserve"> January 2015 will discuss children and young people’s mental health issues in more detail. </w:t>
      </w:r>
    </w:p>
    <w:p w14:paraId="5FE329E8" w14:textId="77777777" w:rsidR="004D00A4" w:rsidRPr="00180AB8" w:rsidRDefault="004D00A4" w:rsidP="004D00A4">
      <w:pPr>
        <w:jc w:val="both"/>
        <w:rPr>
          <w:rFonts w:ascii="Arial" w:hAnsi="Arial" w:cs="Arial"/>
          <w:szCs w:val="22"/>
        </w:rPr>
      </w:pPr>
    </w:p>
    <w:p w14:paraId="28CB8CA2" w14:textId="77777777" w:rsidR="00371070" w:rsidRPr="00371070" w:rsidRDefault="00371070" w:rsidP="00371070">
      <w:pPr>
        <w:pStyle w:val="ListParagraph"/>
        <w:numPr>
          <w:ilvl w:val="0"/>
          <w:numId w:val="31"/>
        </w:numPr>
        <w:ind w:left="567" w:hanging="567"/>
        <w:jc w:val="both"/>
        <w:rPr>
          <w:rFonts w:ascii="Arial" w:hAnsi="Arial" w:cs="Arial"/>
          <w:szCs w:val="22"/>
        </w:rPr>
      </w:pPr>
      <w:r>
        <w:rPr>
          <w:rFonts w:ascii="Arial" w:hAnsi="Arial" w:cs="Arial"/>
          <w:szCs w:val="22"/>
        </w:rPr>
        <w:t>Members</w:t>
      </w:r>
      <w:r w:rsidR="00DE2145">
        <w:rPr>
          <w:rFonts w:ascii="Arial" w:hAnsi="Arial" w:cs="Arial"/>
          <w:szCs w:val="22"/>
        </w:rPr>
        <w:t xml:space="preserve">’ </w:t>
      </w:r>
      <w:r>
        <w:rPr>
          <w:rFonts w:ascii="Arial" w:hAnsi="Arial" w:cs="Arial"/>
          <w:szCs w:val="22"/>
        </w:rPr>
        <w:t xml:space="preserve">views are </w:t>
      </w:r>
      <w:r w:rsidR="00DE2145">
        <w:rPr>
          <w:rFonts w:ascii="Arial" w:hAnsi="Arial" w:cs="Arial"/>
          <w:szCs w:val="22"/>
        </w:rPr>
        <w:t>sought on key issues that need to be addressed by the taskforce.</w:t>
      </w:r>
    </w:p>
    <w:p w14:paraId="23DEEF81" w14:textId="77777777" w:rsidR="00982B41" w:rsidRPr="00180AB8" w:rsidRDefault="00982B41" w:rsidP="004D00A4">
      <w:pPr>
        <w:pStyle w:val="MainText"/>
        <w:spacing w:line="240" w:lineRule="auto"/>
        <w:jc w:val="both"/>
        <w:rPr>
          <w:rFonts w:ascii="Arial" w:hAnsi="Arial" w:cs="Arial"/>
          <w:szCs w:val="22"/>
        </w:rPr>
      </w:pPr>
    </w:p>
    <w:sectPr w:rsidR="00982B41" w:rsidRPr="00180AB8" w:rsidSect="001E476B">
      <w:headerReference w:type="default" r:id="rId20"/>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DE156" w14:textId="77777777" w:rsidR="003F46B3" w:rsidRDefault="003F46B3">
      <w:r>
        <w:separator/>
      </w:r>
    </w:p>
  </w:endnote>
  <w:endnote w:type="continuationSeparator" w:id="0">
    <w:p w14:paraId="31EEA476" w14:textId="77777777" w:rsidR="003F46B3" w:rsidRDefault="003F4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5546C14-01E8-4CF2-90D8-1326520A4BC7}"/>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8CDF043E-8BDC-4E0C-8F9C-BCE11E2CB7A4}"/>
  </w:font>
  <w:font w:name="Calibri">
    <w:panose1 w:val="020F0502020204030204"/>
    <w:charset w:val="00"/>
    <w:family w:val="swiss"/>
    <w:pitch w:val="variable"/>
    <w:sig w:usb0="E00002FF" w:usb1="4000ACFF" w:usb2="00000001" w:usb3="00000000" w:csb0="0000019F" w:csb1="00000000"/>
    <w:embedRegular r:id="rId3" w:fontKey="{01B43109-5BAF-40DC-9E6B-38AA9177C5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79BA4"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6FABC" w14:textId="77777777" w:rsidR="003F46B3" w:rsidRDefault="003F46B3">
      <w:r>
        <w:separator/>
      </w:r>
    </w:p>
  </w:footnote>
  <w:footnote w:type="continuationSeparator" w:id="0">
    <w:p w14:paraId="0C5E4F60" w14:textId="77777777" w:rsidR="003F46B3" w:rsidRDefault="003F46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2C698418" w14:textId="77777777" w:rsidTr="00D07BF2">
      <w:tc>
        <w:tcPr>
          <w:tcW w:w="5920" w:type="dxa"/>
          <w:vMerge w:val="restart"/>
          <w:shd w:val="clear" w:color="auto" w:fill="auto"/>
        </w:tcPr>
        <w:p w14:paraId="3A473B6E"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F5E32C6" wp14:editId="7BCEAA72">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9BFC15A" w14:textId="77777777" w:rsidR="0021114E" w:rsidRPr="00374227" w:rsidRDefault="004D00A4" w:rsidP="004B0FD9">
          <w:pPr>
            <w:pStyle w:val="Header"/>
            <w:rPr>
              <w:rFonts w:ascii="Arial" w:hAnsi="Arial" w:cs="Arial"/>
              <w:b/>
              <w:szCs w:val="22"/>
            </w:rPr>
          </w:pPr>
          <w:r>
            <w:rPr>
              <w:rFonts w:ascii="Arial" w:hAnsi="Arial" w:cs="Arial"/>
              <w:b/>
              <w:szCs w:val="22"/>
            </w:rPr>
            <w:t>Community Wellbeing Board</w:t>
          </w:r>
        </w:p>
      </w:tc>
    </w:tr>
    <w:tr w:rsidR="0021114E" w14:paraId="154BC217" w14:textId="77777777" w:rsidTr="00D07BF2">
      <w:trPr>
        <w:trHeight w:val="450"/>
      </w:trPr>
      <w:tc>
        <w:tcPr>
          <w:tcW w:w="5920" w:type="dxa"/>
          <w:vMerge/>
          <w:shd w:val="clear" w:color="auto" w:fill="auto"/>
        </w:tcPr>
        <w:p w14:paraId="66FD63DC" w14:textId="77777777" w:rsidR="0021114E" w:rsidRPr="00374227" w:rsidRDefault="0021114E" w:rsidP="00D07BF2">
          <w:pPr>
            <w:pStyle w:val="Header"/>
          </w:pPr>
        </w:p>
      </w:tc>
      <w:tc>
        <w:tcPr>
          <w:tcW w:w="3260" w:type="dxa"/>
          <w:shd w:val="clear" w:color="auto" w:fill="auto"/>
          <w:vAlign w:val="center"/>
        </w:tcPr>
        <w:p w14:paraId="21ECD247" w14:textId="77777777" w:rsidR="0021114E" w:rsidRPr="00374227" w:rsidRDefault="004D00A4" w:rsidP="004B0FD9">
          <w:pPr>
            <w:pStyle w:val="Header"/>
            <w:spacing w:before="60"/>
            <w:rPr>
              <w:rFonts w:ascii="Arial" w:hAnsi="Arial" w:cs="Arial"/>
              <w:szCs w:val="22"/>
            </w:rPr>
          </w:pPr>
          <w:r>
            <w:rPr>
              <w:rFonts w:ascii="Arial" w:hAnsi="Arial" w:cs="Arial"/>
              <w:szCs w:val="22"/>
            </w:rPr>
            <w:t>2 December 2014</w:t>
          </w:r>
        </w:p>
      </w:tc>
    </w:tr>
    <w:tr w:rsidR="0021114E" w:rsidRPr="004F266E" w14:paraId="231582C3" w14:textId="77777777" w:rsidTr="00D07BF2">
      <w:trPr>
        <w:trHeight w:val="708"/>
      </w:trPr>
      <w:tc>
        <w:tcPr>
          <w:tcW w:w="5920" w:type="dxa"/>
          <w:vMerge/>
          <w:shd w:val="clear" w:color="auto" w:fill="auto"/>
        </w:tcPr>
        <w:p w14:paraId="1661AD19" w14:textId="77777777" w:rsidR="0021114E" w:rsidRPr="00374227" w:rsidRDefault="0021114E" w:rsidP="00D07BF2">
          <w:pPr>
            <w:pStyle w:val="Header"/>
          </w:pPr>
        </w:p>
      </w:tc>
      <w:tc>
        <w:tcPr>
          <w:tcW w:w="3260" w:type="dxa"/>
          <w:shd w:val="clear" w:color="auto" w:fill="auto"/>
          <w:vAlign w:val="center"/>
        </w:tcPr>
        <w:p w14:paraId="3C3A4929" w14:textId="77777777" w:rsidR="0021114E" w:rsidRPr="00374227" w:rsidRDefault="0021114E" w:rsidP="004B0FD9">
          <w:pPr>
            <w:pStyle w:val="Header"/>
            <w:spacing w:before="60"/>
            <w:rPr>
              <w:rFonts w:ascii="Arial" w:hAnsi="Arial" w:cs="Arial"/>
              <w:b/>
              <w:szCs w:val="22"/>
            </w:rPr>
          </w:pPr>
        </w:p>
      </w:tc>
    </w:tr>
  </w:tbl>
  <w:p w14:paraId="0B4636A7"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B9445" w14:textId="77777777" w:rsidR="001A07F1" w:rsidRDefault="001A07F1" w:rsidP="00E64FBC">
    <w:pPr>
      <w:pStyle w:val="Header"/>
      <w:rPr>
        <w:sz w:val="2"/>
      </w:rPr>
    </w:pPr>
  </w:p>
  <w:p w14:paraId="1493E39A"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15C1E54C" w14:textId="77777777" w:rsidTr="00084E44">
      <w:tc>
        <w:tcPr>
          <w:tcW w:w="6062" w:type="dxa"/>
          <w:vMerge w:val="restart"/>
        </w:tcPr>
        <w:p w14:paraId="088F37D5"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426DD36C" wp14:editId="0A54A16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95D9249" w14:textId="77777777" w:rsidR="001A07F1" w:rsidRPr="001D2C76" w:rsidRDefault="001A07F1" w:rsidP="00546D0D">
          <w:pPr>
            <w:pStyle w:val="Header"/>
            <w:rPr>
              <w:b/>
            </w:rPr>
          </w:pPr>
          <w:r>
            <w:rPr>
              <w:rFonts w:ascii="Arial" w:hAnsi="Arial" w:cs="Arial"/>
              <w:b/>
              <w:sz w:val="24"/>
              <w:szCs w:val="24"/>
            </w:rPr>
            <w:t>Meeting title</w:t>
          </w:r>
        </w:p>
      </w:tc>
    </w:tr>
    <w:tr w:rsidR="001A07F1" w14:paraId="6057791C" w14:textId="77777777" w:rsidTr="00084E44">
      <w:trPr>
        <w:trHeight w:val="450"/>
      </w:trPr>
      <w:tc>
        <w:tcPr>
          <w:tcW w:w="6062" w:type="dxa"/>
          <w:vMerge/>
        </w:tcPr>
        <w:p w14:paraId="4A8641F1" w14:textId="77777777" w:rsidR="001A07F1" w:rsidRDefault="001A07F1" w:rsidP="00546D0D">
          <w:pPr>
            <w:pStyle w:val="Header"/>
          </w:pPr>
        </w:p>
      </w:tc>
      <w:tc>
        <w:tcPr>
          <w:tcW w:w="3225" w:type="dxa"/>
        </w:tcPr>
        <w:p w14:paraId="1B9C9045" w14:textId="77777777" w:rsidR="001A07F1" w:rsidRDefault="001A07F1" w:rsidP="00546D0D">
          <w:pPr>
            <w:pStyle w:val="Header"/>
            <w:spacing w:before="60"/>
          </w:pPr>
          <w:r>
            <w:rPr>
              <w:rFonts w:ascii="Arial" w:hAnsi="Arial" w:cs="Arial"/>
              <w:sz w:val="24"/>
              <w:szCs w:val="24"/>
            </w:rPr>
            <w:t xml:space="preserve">Meeting date </w:t>
          </w:r>
        </w:p>
      </w:tc>
    </w:tr>
    <w:tr w:rsidR="001A07F1" w14:paraId="1C4A65BB" w14:textId="77777777" w:rsidTr="00084E44">
      <w:trPr>
        <w:trHeight w:val="450"/>
      </w:trPr>
      <w:tc>
        <w:tcPr>
          <w:tcW w:w="6062" w:type="dxa"/>
          <w:vMerge/>
        </w:tcPr>
        <w:p w14:paraId="16CE2368" w14:textId="77777777" w:rsidR="001A07F1" w:rsidRDefault="001A07F1" w:rsidP="00546D0D">
          <w:pPr>
            <w:pStyle w:val="Header"/>
          </w:pPr>
        </w:p>
      </w:tc>
      <w:tc>
        <w:tcPr>
          <w:tcW w:w="3225" w:type="dxa"/>
        </w:tcPr>
        <w:p w14:paraId="7D310666" w14:textId="77777777" w:rsidR="001A07F1" w:rsidRDefault="001A07F1" w:rsidP="00546D0D">
          <w:pPr>
            <w:pStyle w:val="Header"/>
            <w:spacing w:before="60"/>
            <w:rPr>
              <w:rFonts w:ascii="Arial" w:hAnsi="Arial" w:cs="Arial"/>
              <w:b/>
              <w:sz w:val="24"/>
              <w:szCs w:val="24"/>
            </w:rPr>
          </w:pPr>
        </w:p>
        <w:p w14:paraId="5CCF6B0B"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D2D7D83"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6A555E67" w14:textId="77777777" w:rsidTr="00D07BF2">
      <w:tc>
        <w:tcPr>
          <w:tcW w:w="5920" w:type="dxa"/>
          <w:vMerge w:val="restart"/>
          <w:shd w:val="clear" w:color="auto" w:fill="auto"/>
        </w:tcPr>
        <w:p w14:paraId="5F871882"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BC033EB" wp14:editId="4794C03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CC41B3A" w14:textId="77777777" w:rsidR="001E476B" w:rsidRPr="00374227" w:rsidRDefault="004D00A4" w:rsidP="004B0FD9">
          <w:pPr>
            <w:pStyle w:val="Header"/>
            <w:rPr>
              <w:rFonts w:ascii="Arial" w:hAnsi="Arial" w:cs="Arial"/>
              <w:b/>
              <w:szCs w:val="22"/>
            </w:rPr>
          </w:pPr>
          <w:r>
            <w:rPr>
              <w:rFonts w:ascii="Arial" w:hAnsi="Arial" w:cs="Arial"/>
              <w:b/>
              <w:szCs w:val="22"/>
            </w:rPr>
            <w:t>Community Wellbeing Board</w:t>
          </w:r>
        </w:p>
      </w:tc>
    </w:tr>
    <w:tr w:rsidR="001E476B" w14:paraId="6503D151" w14:textId="77777777" w:rsidTr="00D07BF2">
      <w:trPr>
        <w:trHeight w:val="450"/>
      </w:trPr>
      <w:tc>
        <w:tcPr>
          <w:tcW w:w="5920" w:type="dxa"/>
          <w:vMerge/>
          <w:shd w:val="clear" w:color="auto" w:fill="auto"/>
        </w:tcPr>
        <w:p w14:paraId="6813898E" w14:textId="77777777" w:rsidR="001E476B" w:rsidRPr="00374227" w:rsidRDefault="001E476B" w:rsidP="00D07BF2">
          <w:pPr>
            <w:pStyle w:val="Header"/>
          </w:pPr>
        </w:p>
      </w:tc>
      <w:tc>
        <w:tcPr>
          <w:tcW w:w="3260" w:type="dxa"/>
          <w:shd w:val="clear" w:color="auto" w:fill="auto"/>
          <w:vAlign w:val="center"/>
        </w:tcPr>
        <w:p w14:paraId="5090FB41" w14:textId="77777777" w:rsidR="001E476B" w:rsidRPr="00374227" w:rsidRDefault="004D00A4" w:rsidP="004B0FD9">
          <w:pPr>
            <w:pStyle w:val="Header"/>
            <w:spacing w:before="60"/>
            <w:rPr>
              <w:rFonts w:ascii="Arial" w:hAnsi="Arial" w:cs="Arial"/>
              <w:szCs w:val="22"/>
            </w:rPr>
          </w:pPr>
          <w:r>
            <w:rPr>
              <w:rFonts w:ascii="Arial" w:hAnsi="Arial" w:cs="Arial"/>
              <w:szCs w:val="22"/>
            </w:rPr>
            <w:t>2 December 2014</w:t>
          </w:r>
        </w:p>
      </w:tc>
    </w:tr>
    <w:tr w:rsidR="001E476B" w:rsidRPr="004F266E" w14:paraId="22202945" w14:textId="77777777" w:rsidTr="00D07BF2">
      <w:trPr>
        <w:trHeight w:val="708"/>
      </w:trPr>
      <w:tc>
        <w:tcPr>
          <w:tcW w:w="5920" w:type="dxa"/>
          <w:vMerge/>
          <w:shd w:val="clear" w:color="auto" w:fill="auto"/>
        </w:tcPr>
        <w:p w14:paraId="5E81EF0F" w14:textId="77777777" w:rsidR="001E476B" w:rsidRPr="00374227" w:rsidRDefault="001E476B" w:rsidP="00D07BF2">
          <w:pPr>
            <w:pStyle w:val="Header"/>
          </w:pPr>
        </w:p>
      </w:tc>
      <w:tc>
        <w:tcPr>
          <w:tcW w:w="3260" w:type="dxa"/>
          <w:shd w:val="clear" w:color="auto" w:fill="auto"/>
          <w:vAlign w:val="center"/>
        </w:tcPr>
        <w:p w14:paraId="39BCFC19" w14:textId="77777777" w:rsidR="001E476B" w:rsidRPr="00374227" w:rsidRDefault="001E476B" w:rsidP="004B0FD9">
          <w:pPr>
            <w:pStyle w:val="Header"/>
            <w:spacing w:before="60"/>
            <w:rPr>
              <w:rFonts w:ascii="Arial" w:hAnsi="Arial" w:cs="Arial"/>
              <w:b/>
              <w:szCs w:val="22"/>
            </w:rPr>
          </w:pPr>
        </w:p>
      </w:tc>
    </w:tr>
  </w:tbl>
  <w:p w14:paraId="46DBFBE8"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03B75AE"/>
    <w:multiLevelType w:val="hybridMultilevel"/>
    <w:tmpl w:val="1BD65E0E"/>
    <w:lvl w:ilvl="0" w:tplc="66065E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5787A18"/>
    <w:multiLevelType w:val="hybridMultilevel"/>
    <w:tmpl w:val="9138B8F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nsid w:val="0E284910"/>
    <w:multiLevelType w:val="multilevel"/>
    <w:tmpl w:val="4A4CCB5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DF7AC1"/>
    <w:multiLevelType w:val="multilevel"/>
    <w:tmpl w:val="1BFCE50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8B5418E"/>
    <w:multiLevelType w:val="hybridMultilevel"/>
    <w:tmpl w:val="2E2258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185E8D"/>
    <w:multiLevelType w:val="hybridMultilevel"/>
    <w:tmpl w:val="4D66C3C0"/>
    <w:lvl w:ilvl="0" w:tplc="66F071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70734F"/>
    <w:multiLevelType w:val="hybridMultilevel"/>
    <w:tmpl w:val="B76C1A56"/>
    <w:lvl w:ilvl="0" w:tplc="CA0A71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31229AE"/>
    <w:multiLevelType w:val="hybridMultilevel"/>
    <w:tmpl w:val="7496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792F63C2"/>
    <w:multiLevelType w:val="hybridMultilevel"/>
    <w:tmpl w:val="B992C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9"/>
  </w:num>
  <w:num w:numId="3">
    <w:abstractNumId w:val="26"/>
  </w:num>
  <w:num w:numId="4">
    <w:abstractNumId w:val="35"/>
  </w:num>
  <w:num w:numId="5">
    <w:abstractNumId w:val="25"/>
  </w:num>
  <w:num w:numId="6">
    <w:abstractNumId w:val="18"/>
  </w:num>
  <w:num w:numId="7">
    <w:abstractNumId w:val="30"/>
  </w:num>
  <w:num w:numId="8">
    <w:abstractNumId w:val="11"/>
  </w:num>
  <w:num w:numId="9">
    <w:abstractNumId w:val="7"/>
  </w:num>
  <w:num w:numId="10">
    <w:abstractNumId w:val="5"/>
  </w:num>
  <w:num w:numId="11">
    <w:abstractNumId w:val="12"/>
  </w:num>
  <w:num w:numId="12">
    <w:abstractNumId w:val="27"/>
  </w:num>
  <w:num w:numId="13">
    <w:abstractNumId w:val="15"/>
  </w:num>
  <w:num w:numId="14">
    <w:abstractNumId w:val="36"/>
  </w:num>
  <w:num w:numId="15">
    <w:abstractNumId w:val="22"/>
  </w:num>
  <w:num w:numId="16">
    <w:abstractNumId w:val="4"/>
  </w:num>
  <w:num w:numId="17">
    <w:abstractNumId w:val="34"/>
  </w:num>
  <w:num w:numId="18">
    <w:abstractNumId w:val="21"/>
  </w:num>
  <w:num w:numId="19">
    <w:abstractNumId w:val="10"/>
  </w:num>
  <w:num w:numId="20">
    <w:abstractNumId w:val="14"/>
  </w:num>
  <w:num w:numId="21">
    <w:abstractNumId w:val="29"/>
  </w:num>
  <w:num w:numId="22">
    <w:abstractNumId w:val="20"/>
  </w:num>
  <w:num w:numId="23">
    <w:abstractNumId w:val="31"/>
  </w:num>
  <w:num w:numId="24">
    <w:abstractNumId w:val="19"/>
  </w:num>
  <w:num w:numId="25">
    <w:abstractNumId w:val="8"/>
  </w:num>
  <w:num w:numId="26">
    <w:abstractNumId w:val="32"/>
  </w:num>
  <w:num w:numId="27">
    <w:abstractNumId w:val="1"/>
  </w:num>
  <w:num w:numId="28">
    <w:abstractNumId w:val="6"/>
  </w:num>
  <w:num w:numId="29">
    <w:abstractNumId w:val="17"/>
  </w:num>
  <w:num w:numId="30">
    <w:abstractNumId w:val="23"/>
  </w:num>
  <w:num w:numId="31">
    <w:abstractNumId w:val="16"/>
  </w:num>
  <w:num w:numId="32">
    <w:abstractNumId w:val="2"/>
  </w:num>
  <w:num w:numId="33">
    <w:abstractNumId w:val="33"/>
  </w:num>
  <w:num w:numId="34">
    <w:abstractNumId w:val="3"/>
  </w:num>
  <w:num w:numId="35">
    <w:abstractNumId w:val="24"/>
  </w:num>
  <w:num w:numId="36">
    <w:abstractNumId w:val="0"/>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70940"/>
    <w:rsid w:val="00081B2C"/>
    <w:rsid w:val="00084E44"/>
    <w:rsid w:val="000A3935"/>
    <w:rsid w:val="000A7FC2"/>
    <w:rsid w:val="000B09F5"/>
    <w:rsid w:val="000C3360"/>
    <w:rsid w:val="000D2BDB"/>
    <w:rsid w:val="000D702D"/>
    <w:rsid w:val="000E5E39"/>
    <w:rsid w:val="00100FC2"/>
    <w:rsid w:val="0010253D"/>
    <w:rsid w:val="00105285"/>
    <w:rsid w:val="001172B6"/>
    <w:rsid w:val="001224A4"/>
    <w:rsid w:val="00173D5A"/>
    <w:rsid w:val="0017617B"/>
    <w:rsid w:val="00180AB8"/>
    <w:rsid w:val="0019642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1070"/>
    <w:rsid w:val="00372DE6"/>
    <w:rsid w:val="003978FB"/>
    <w:rsid w:val="003C6EDA"/>
    <w:rsid w:val="003C77A8"/>
    <w:rsid w:val="003E20D5"/>
    <w:rsid w:val="003E4825"/>
    <w:rsid w:val="003E4B3E"/>
    <w:rsid w:val="003F46B3"/>
    <w:rsid w:val="0041006B"/>
    <w:rsid w:val="0042168F"/>
    <w:rsid w:val="00435D57"/>
    <w:rsid w:val="004401AF"/>
    <w:rsid w:val="00444C86"/>
    <w:rsid w:val="00481354"/>
    <w:rsid w:val="004B0FD9"/>
    <w:rsid w:val="004C29E0"/>
    <w:rsid w:val="004D00A4"/>
    <w:rsid w:val="004D36F3"/>
    <w:rsid w:val="004E1DAA"/>
    <w:rsid w:val="004F12FE"/>
    <w:rsid w:val="00546D0D"/>
    <w:rsid w:val="00575EED"/>
    <w:rsid w:val="005A4917"/>
    <w:rsid w:val="005A792C"/>
    <w:rsid w:val="005B20E1"/>
    <w:rsid w:val="005B3508"/>
    <w:rsid w:val="005B6237"/>
    <w:rsid w:val="005E38A9"/>
    <w:rsid w:val="005F0364"/>
    <w:rsid w:val="005F364F"/>
    <w:rsid w:val="00601A2D"/>
    <w:rsid w:val="006137EA"/>
    <w:rsid w:val="00616455"/>
    <w:rsid w:val="00617B72"/>
    <w:rsid w:val="00646A98"/>
    <w:rsid w:val="00650936"/>
    <w:rsid w:val="00654832"/>
    <w:rsid w:val="006910DD"/>
    <w:rsid w:val="006A0E31"/>
    <w:rsid w:val="006A5B68"/>
    <w:rsid w:val="006B4E36"/>
    <w:rsid w:val="006C33DB"/>
    <w:rsid w:val="006C6FAD"/>
    <w:rsid w:val="006D2065"/>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53A13"/>
    <w:rsid w:val="00953A5B"/>
    <w:rsid w:val="00967F3E"/>
    <w:rsid w:val="00982B41"/>
    <w:rsid w:val="009B0968"/>
    <w:rsid w:val="009B6EF4"/>
    <w:rsid w:val="009C64BE"/>
    <w:rsid w:val="009C7622"/>
    <w:rsid w:val="009C799F"/>
    <w:rsid w:val="009D5D4A"/>
    <w:rsid w:val="009D6157"/>
    <w:rsid w:val="009E17B8"/>
    <w:rsid w:val="009E64CF"/>
    <w:rsid w:val="00A05560"/>
    <w:rsid w:val="00A05A24"/>
    <w:rsid w:val="00A11170"/>
    <w:rsid w:val="00A41125"/>
    <w:rsid w:val="00A601EC"/>
    <w:rsid w:val="00A633E2"/>
    <w:rsid w:val="00A67E0E"/>
    <w:rsid w:val="00A71CD2"/>
    <w:rsid w:val="00A7644D"/>
    <w:rsid w:val="00A9189F"/>
    <w:rsid w:val="00A92B3B"/>
    <w:rsid w:val="00AA35B2"/>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355E8"/>
    <w:rsid w:val="00D620BE"/>
    <w:rsid w:val="00D66905"/>
    <w:rsid w:val="00D77253"/>
    <w:rsid w:val="00D84788"/>
    <w:rsid w:val="00D903DC"/>
    <w:rsid w:val="00DA0183"/>
    <w:rsid w:val="00DD7640"/>
    <w:rsid w:val="00DE2145"/>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D7DC7"/>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0DA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local.gov.uk/web/guest/childrens-health/-/journal_content/56/10180/6606415/ARTICL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mailto:samantha.ramanah@local.gov.uk" TargetMode="External"/><Relationship Id="rId17" Type="http://schemas.openxmlformats.org/officeDocument/2006/relationships/hyperlink" Target="http://www.england.nhs.uk/nhs-standard-contract" TargetMode="External"/><Relationship Id="rId2" Type="http://schemas.openxmlformats.org/officeDocument/2006/relationships/customXml" Target="../customXml/item2.xml"/><Relationship Id="rId16" Type="http://schemas.openxmlformats.org/officeDocument/2006/relationships/hyperlink" Target="http://www.local.gov.uk/childrens-public-health-transfe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publications.parliament.uk/pa/cm201415/cmselect/cmhealth/342/34202.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openxmlformats.org/package/2006/metadata/core-propertie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a2450aae-1d20-4711-921f-ba4e3dc97b4d"/>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2E1762C-27FE-4CB4-9B1C-10A8BA17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Michael Edley</cp:lastModifiedBy>
  <cp:revision>4</cp:revision>
  <cp:lastPrinted>2014-11-27T11:53:00Z</cp:lastPrinted>
  <dcterms:created xsi:type="dcterms:W3CDTF">2014-11-27T11:59:00Z</dcterms:created>
  <dcterms:modified xsi:type="dcterms:W3CDTF">2014-11-27T16:32:00Z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Children's Public Health 0-5 Transition</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